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CE3DC" w14:textId="77777777" w:rsidR="007D52B9" w:rsidRDefault="006D29E6">
      <w:pPr>
        <w:pStyle w:val="yiv7218078969msonormal"/>
        <w:shd w:val="clear" w:color="auto" w:fill="FFFFFF"/>
        <w:spacing w:beforeAutospacing="0" w:after="0" w:afterAutospacing="0"/>
        <w:rPr>
          <w:rFonts w:ascii="Arial" w:hAnsi="Arial" w:cs="Arial"/>
          <w:b/>
        </w:rPr>
      </w:pPr>
      <w:r>
        <w:rPr>
          <w:rFonts w:ascii="Arial" w:hAnsi="Arial" w:cs="Arial"/>
          <w:b/>
        </w:rPr>
        <w:t>Mr Bartholomew</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432E5B7E" w14:textId="77777777" w:rsidR="007D52B9" w:rsidRDefault="006D29E6">
      <w:pPr>
        <w:pStyle w:val="yiv7218078969msonormal"/>
        <w:shd w:val="clear" w:color="auto" w:fill="FFFFFF"/>
        <w:spacing w:beforeAutospacing="0" w:after="0" w:afterAutospacing="0"/>
        <w:rPr>
          <w:rFonts w:ascii="Arial" w:hAnsi="Arial" w:cs="Arial"/>
          <w:b/>
        </w:rPr>
      </w:pPr>
      <w:r>
        <w:rPr>
          <w:rFonts w:ascii="Arial" w:hAnsi="Arial" w:cs="Arial"/>
          <w:b/>
        </w:rPr>
        <w:t>Global Studies</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Year 8</w:t>
      </w:r>
    </w:p>
    <w:p w14:paraId="6478D22E" w14:textId="77777777" w:rsidR="007D52B9" w:rsidRDefault="007D52B9">
      <w:pPr>
        <w:pStyle w:val="yiv7218078969msonormal"/>
        <w:shd w:val="clear" w:color="auto" w:fill="FFFFFF"/>
        <w:spacing w:beforeAutospacing="0" w:after="0" w:afterAutospacing="0"/>
        <w:jc w:val="center"/>
        <w:rPr>
          <w:rFonts w:ascii="Arial" w:hAnsi="Arial" w:cs="Arial"/>
          <w:b/>
        </w:rPr>
      </w:pPr>
    </w:p>
    <w:p w14:paraId="0A240DA6" w14:textId="77777777" w:rsidR="007D52B9" w:rsidRDefault="006D29E6">
      <w:pPr>
        <w:pStyle w:val="yiv7218078969msonormal"/>
        <w:shd w:val="clear" w:color="auto" w:fill="FFFFFF"/>
        <w:spacing w:beforeAutospacing="0" w:after="0" w:afterAutospacing="0"/>
        <w:jc w:val="center"/>
        <w:rPr>
          <w:rFonts w:ascii="Arial" w:hAnsi="Arial" w:cs="Arial"/>
          <w:b/>
          <w:sz w:val="36"/>
          <w:szCs w:val="36"/>
        </w:rPr>
      </w:pPr>
      <w:r>
        <w:rPr>
          <w:rFonts w:ascii="Arial" w:hAnsi="Arial" w:cs="Arial"/>
          <w:b/>
          <w:sz w:val="36"/>
          <w:szCs w:val="36"/>
        </w:rPr>
        <w:t>Survival</w:t>
      </w:r>
    </w:p>
    <w:p w14:paraId="242C521A" w14:textId="77777777" w:rsidR="007D52B9" w:rsidRDefault="006D29E6">
      <w:pPr>
        <w:pStyle w:val="yiv7218078969msonormal"/>
        <w:shd w:val="clear" w:color="auto" w:fill="FFFFFF"/>
        <w:spacing w:beforeAutospacing="0" w:after="0" w:afterAutospacing="0"/>
        <w:jc w:val="center"/>
        <w:rPr>
          <w:rFonts w:ascii="Arial" w:hAnsi="Arial" w:cs="Arial"/>
          <w:b/>
          <w:sz w:val="36"/>
          <w:szCs w:val="36"/>
        </w:rPr>
      </w:pPr>
      <w:r>
        <w:rPr>
          <w:rFonts w:ascii="Arial" w:hAnsi="Arial" w:cs="Arial"/>
          <w:b/>
          <w:sz w:val="36"/>
          <w:szCs w:val="36"/>
        </w:rPr>
        <w:t xml:space="preserve">Week 2 Lesson 1 </w:t>
      </w:r>
    </w:p>
    <w:p w14:paraId="53567D25" w14:textId="77777777" w:rsidR="007D52B9" w:rsidRDefault="007D52B9">
      <w:pPr>
        <w:pStyle w:val="yiv7218078969msonormal"/>
        <w:shd w:val="clear" w:color="auto" w:fill="FFFFFF"/>
        <w:spacing w:beforeAutospacing="0" w:after="0" w:afterAutospacing="0"/>
        <w:jc w:val="center"/>
        <w:rPr>
          <w:rFonts w:ascii="Arial" w:hAnsi="Arial" w:cs="Arial"/>
          <w:b/>
          <w:sz w:val="36"/>
          <w:szCs w:val="36"/>
        </w:rPr>
      </w:pPr>
    </w:p>
    <w:p w14:paraId="380BDC25" w14:textId="77777777" w:rsidR="007D52B9" w:rsidRDefault="006D29E6">
      <w:pPr>
        <w:pStyle w:val="Heading1"/>
        <w:spacing w:before="280" w:after="280" w:line="252" w:lineRule="atLeast"/>
        <w:jc w:val="center"/>
        <w:textAlignment w:val="baseline"/>
        <w:rPr>
          <w:rFonts w:ascii="Arial" w:hAnsi="Arial" w:cs="Arial"/>
        </w:rPr>
      </w:pPr>
      <w:r>
        <w:rPr>
          <w:rFonts w:ascii="Arial" w:hAnsi="Arial" w:cs="Arial"/>
        </w:rPr>
        <w:t>The Tangiwai Rail Disaster of 1953</w:t>
      </w:r>
    </w:p>
    <w:p w14:paraId="3A0939E7" w14:textId="77777777" w:rsidR="007D52B9" w:rsidRDefault="007D52B9">
      <w:pPr>
        <w:pStyle w:val="yiv7218078969msonormal"/>
        <w:shd w:val="clear" w:color="auto" w:fill="FFFFFF"/>
        <w:spacing w:beforeAutospacing="0" w:after="0" w:afterAutospacing="0"/>
        <w:rPr>
          <w:rFonts w:ascii="Arial" w:hAnsi="Arial" w:cs="Arial"/>
          <w:b/>
          <w:sz w:val="36"/>
          <w:szCs w:val="36"/>
        </w:rPr>
      </w:pPr>
    </w:p>
    <w:p w14:paraId="0EFF312E" w14:textId="77777777" w:rsidR="007D52B9" w:rsidRDefault="006D29E6">
      <w:pPr>
        <w:pStyle w:val="yiv7218078969msonormal"/>
        <w:shd w:val="clear" w:color="auto" w:fill="FFFFFF"/>
        <w:spacing w:beforeAutospacing="0" w:after="0" w:afterAutospacing="0"/>
        <w:jc w:val="center"/>
        <w:rPr>
          <w:rFonts w:ascii="Arial" w:hAnsi="Arial" w:cs="Arial"/>
          <w:b/>
          <w:sz w:val="36"/>
          <w:szCs w:val="36"/>
        </w:rPr>
      </w:pPr>
      <w:r>
        <w:rPr>
          <w:noProof/>
        </w:rPr>
        <w:drawing>
          <wp:inline distT="0" distB="0" distL="0" distR="0" wp14:anchorId="68080FEC" wp14:editId="1857C7F3">
            <wp:extent cx="5731510" cy="2875915"/>
            <wp:effectExtent l="0" t="0" r="0" b="0"/>
            <wp:docPr id="1" name="Picture 2" descr="Tangiwai disaster | Locomotive Wiki | Fan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Tangiwai disaster | Locomotive Wiki | Fandom"/>
                    <pic:cNvPicPr>
                      <a:picLocks noChangeAspect="1" noChangeArrowheads="1"/>
                    </pic:cNvPicPr>
                  </pic:nvPicPr>
                  <pic:blipFill>
                    <a:blip r:embed="rId5"/>
                    <a:srcRect l="-276" t="10102" r="276" b="-1246"/>
                    <a:stretch>
                      <a:fillRect/>
                    </a:stretch>
                  </pic:blipFill>
                  <pic:spPr bwMode="auto">
                    <a:xfrm>
                      <a:off x="0" y="0"/>
                      <a:ext cx="5731510" cy="2875915"/>
                    </a:xfrm>
                    <a:prstGeom prst="rect">
                      <a:avLst/>
                    </a:prstGeom>
                  </pic:spPr>
                </pic:pic>
              </a:graphicData>
            </a:graphic>
          </wp:inline>
        </w:drawing>
      </w:r>
    </w:p>
    <w:p w14:paraId="6F0E7884" w14:textId="77777777" w:rsidR="007D52B9" w:rsidRDefault="006D29E6">
      <w:pPr>
        <w:pStyle w:val="yiv7218078969msonormal"/>
        <w:shd w:val="clear" w:color="auto" w:fill="FFFFFF"/>
        <w:spacing w:beforeAutospacing="0" w:after="0" w:afterAutospacing="0"/>
        <w:rPr>
          <w:rFonts w:ascii="Arial" w:hAnsi="Arial" w:cs="Arial"/>
          <w:bCs/>
        </w:rPr>
      </w:pPr>
      <w:r>
        <w:rPr>
          <w:rFonts w:ascii="Arial" w:hAnsi="Arial" w:cs="Arial"/>
          <w:b/>
        </w:rPr>
        <w:t xml:space="preserve">Success Criteria: </w:t>
      </w:r>
      <w:r>
        <w:rPr>
          <w:rFonts w:ascii="Arial" w:hAnsi="Arial" w:cs="Arial"/>
          <w:bCs/>
        </w:rPr>
        <w:t xml:space="preserve"> Students will become familiar the Tangiwai Rail disaster and be about to recount what led to the event and how it could have been prevented.</w:t>
      </w:r>
    </w:p>
    <w:p w14:paraId="193252BF" w14:textId="77777777" w:rsidR="007D52B9" w:rsidRDefault="007D52B9">
      <w:pPr>
        <w:pStyle w:val="yiv7218078969msonormal"/>
        <w:shd w:val="clear" w:color="auto" w:fill="FFFFFF"/>
        <w:spacing w:beforeAutospacing="0" w:after="0" w:afterAutospacing="0"/>
        <w:rPr>
          <w:rFonts w:ascii="Arial" w:hAnsi="Arial" w:cs="Arial"/>
          <w:bCs/>
        </w:rPr>
      </w:pPr>
    </w:p>
    <w:p w14:paraId="3A9D275A" w14:textId="57CF620D" w:rsidR="007D52B9" w:rsidRDefault="006D29E6">
      <w:pPr>
        <w:pStyle w:val="yiv7218078969msonormal"/>
        <w:shd w:val="clear" w:color="auto" w:fill="FFFFFF"/>
        <w:spacing w:beforeAutospacing="0" w:after="0" w:afterAutospacing="0"/>
        <w:rPr>
          <w:rFonts w:ascii="Arial" w:hAnsi="Arial" w:cs="Arial"/>
          <w:bCs/>
        </w:rPr>
      </w:pPr>
      <w:r>
        <w:rPr>
          <w:rFonts w:ascii="Arial" w:hAnsi="Arial" w:cs="Arial"/>
          <w:b/>
        </w:rPr>
        <w:t>Task 1:</w:t>
      </w:r>
      <w:r>
        <w:rPr>
          <w:rFonts w:ascii="Arial" w:hAnsi="Arial" w:cs="Arial"/>
          <w:bCs/>
        </w:rPr>
        <w:t xml:space="preserve"> In your Red Books write today’s date and ‘Week </w:t>
      </w:r>
      <w:r w:rsidR="00072B85">
        <w:rPr>
          <w:rFonts w:ascii="Arial" w:hAnsi="Arial" w:cs="Arial"/>
          <w:bCs/>
        </w:rPr>
        <w:t>2</w:t>
      </w:r>
      <w:r>
        <w:rPr>
          <w:rFonts w:ascii="Arial" w:hAnsi="Arial" w:cs="Arial"/>
          <w:bCs/>
        </w:rPr>
        <w:t xml:space="preserve"> Lesson 1 – The Tangiwai Rail Disaster.</w:t>
      </w:r>
    </w:p>
    <w:p w14:paraId="39FB89DA" w14:textId="77777777" w:rsidR="007D52B9" w:rsidRDefault="007D52B9">
      <w:pPr>
        <w:pStyle w:val="yiv7218078969msonormal"/>
        <w:shd w:val="clear" w:color="auto" w:fill="FFFFFF"/>
        <w:spacing w:beforeAutospacing="0" w:after="0" w:afterAutospacing="0"/>
        <w:rPr>
          <w:rFonts w:ascii="Arial" w:hAnsi="Arial" w:cs="Arial"/>
          <w:bCs/>
        </w:rPr>
      </w:pPr>
    </w:p>
    <w:p w14:paraId="01E44817" w14:textId="77777777" w:rsidR="007D52B9" w:rsidRDefault="006D29E6">
      <w:pPr>
        <w:pStyle w:val="yiv7218078969msonormal"/>
        <w:shd w:val="clear" w:color="auto" w:fill="FFFFFF"/>
        <w:spacing w:beforeAutospacing="0" w:after="0" w:afterAutospacing="0"/>
        <w:rPr>
          <w:rFonts w:ascii="Arial" w:hAnsi="Arial" w:cs="Arial"/>
          <w:bCs/>
        </w:rPr>
      </w:pPr>
      <w:r>
        <w:rPr>
          <w:rFonts w:ascii="Arial" w:hAnsi="Arial" w:cs="Arial"/>
          <w:b/>
        </w:rPr>
        <w:t>Brief Discussion:</w:t>
      </w:r>
      <w:r>
        <w:rPr>
          <w:rFonts w:ascii="Arial" w:hAnsi="Arial" w:cs="Arial"/>
          <w:bCs/>
        </w:rPr>
        <w:t xml:space="preserve">  What do students know about this event?</w:t>
      </w:r>
    </w:p>
    <w:p w14:paraId="2DAE504E" w14:textId="77777777" w:rsidR="007D52B9" w:rsidRDefault="007D52B9">
      <w:pPr>
        <w:pStyle w:val="yiv7218078969msonormal"/>
        <w:shd w:val="clear" w:color="auto" w:fill="FFFFFF"/>
        <w:spacing w:beforeAutospacing="0" w:after="0" w:afterAutospacing="0"/>
        <w:rPr>
          <w:rFonts w:ascii="Arial" w:hAnsi="Arial" w:cs="Arial"/>
          <w:bCs/>
        </w:rPr>
      </w:pPr>
    </w:p>
    <w:p w14:paraId="134B91CA" w14:textId="77777777" w:rsidR="007D52B9" w:rsidRDefault="007D52B9">
      <w:pPr>
        <w:pStyle w:val="yiv7218078969msonormal"/>
        <w:shd w:val="clear" w:color="auto" w:fill="FFFFFF"/>
        <w:spacing w:beforeAutospacing="0" w:after="0" w:afterAutospacing="0"/>
        <w:rPr>
          <w:rFonts w:ascii="Arial" w:hAnsi="Arial" w:cs="Arial"/>
          <w:bCs/>
        </w:rPr>
      </w:pPr>
    </w:p>
    <w:p w14:paraId="5524A782" w14:textId="77777777" w:rsidR="007D52B9" w:rsidRDefault="006D29E6">
      <w:pPr>
        <w:pStyle w:val="Heading1"/>
        <w:shd w:val="clear" w:color="auto" w:fill="FFFFFF"/>
        <w:spacing w:beforeAutospacing="0" w:after="0" w:afterAutospacing="0"/>
        <w:rPr>
          <w:rStyle w:val="Hyperlink"/>
          <w:rFonts w:asciiTheme="minorHAnsi" w:hAnsiTheme="minorHAnsi" w:cstheme="minorHAnsi"/>
          <w:color w:val="auto"/>
          <w:sz w:val="24"/>
          <w:szCs w:val="24"/>
          <w:u w:val="none"/>
        </w:rPr>
      </w:pPr>
      <w:r>
        <w:rPr>
          <w:rFonts w:ascii="Helvetica" w:hAnsi="Helvetica" w:cs="Helvetica"/>
          <w:color w:val="333333"/>
          <w:sz w:val="24"/>
          <w:szCs w:val="24"/>
        </w:rPr>
        <w:t>Task 2:  Watch the video clip: ‘</w:t>
      </w:r>
      <w:r>
        <w:rPr>
          <w:rFonts w:ascii="Roboto" w:hAnsi="Roboto"/>
          <w:color w:val="0F0F0F"/>
          <w:sz w:val="24"/>
          <w:szCs w:val="24"/>
        </w:rPr>
        <w:t xml:space="preserve">The Tangiwai Train Disaster 66 Years Later’ at: </w:t>
      </w:r>
      <w:hyperlink r:id="rId6">
        <w:r>
          <w:rPr>
            <w:rStyle w:val="Hyperlink"/>
            <w:rFonts w:asciiTheme="minorHAnsi" w:hAnsiTheme="minorHAnsi" w:cstheme="minorHAnsi"/>
            <w:sz w:val="24"/>
            <w:szCs w:val="24"/>
          </w:rPr>
          <w:t>https://www.youtube.com/watch?v=KJssGS9I4MM</w:t>
        </w:r>
      </w:hyperlink>
      <w:r>
        <w:rPr>
          <w:rStyle w:val="Hyperlink"/>
          <w:rFonts w:asciiTheme="minorHAnsi" w:hAnsiTheme="minorHAnsi" w:cstheme="minorHAnsi"/>
          <w:sz w:val="24"/>
          <w:szCs w:val="24"/>
          <w:u w:val="none"/>
        </w:rPr>
        <w:t xml:space="preserve"> </w:t>
      </w:r>
      <w:r>
        <w:rPr>
          <w:rStyle w:val="Hyperlink"/>
          <w:rFonts w:asciiTheme="minorHAnsi" w:hAnsiTheme="minorHAnsi" w:cstheme="minorHAnsi"/>
          <w:color w:val="auto"/>
          <w:sz w:val="24"/>
          <w:szCs w:val="24"/>
          <w:u w:val="none"/>
        </w:rPr>
        <w:t>(12:48 sec.)</w:t>
      </w:r>
    </w:p>
    <w:p w14:paraId="7A3AF7BF" w14:textId="77777777" w:rsidR="007D52B9" w:rsidRDefault="006D29E6">
      <w:pPr>
        <w:pStyle w:val="Heading1"/>
        <w:shd w:val="clear" w:color="auto" w:fill="FFFFFF"/>
        <w:spacing w:beforeAutospacing="0" w:after="0" w:afterAutospacing="0"/>
        <w:rPr>
          <w:rFonts w:ascii="Roboto" w:hAnsi="Roboto"/>
          <w:sz w:val="24"/>
          <w:szCs w:val="24"/>
        </w:rPr>
      </w:pPr>
      <w:r>
        <w:rPr>
          <w:rStyle w:val="Hyperlink"/>
          <w:rFonts w:asciiTheme="minorHAnsi" w:hAnsiTheme="minorHAnsi" w:cstheme="minorHAnsi"/>
          <w:color w:val="auto"/>
          <w:sz w:val="24"/>
          <w:szCs w:val="24"/>
          <w:u w:val="none"/>
        </w:rPr>
        <w:t>This gives an excellent overview of the event which is recreated with good actors.</w:t>
      </w:r>
    </w:p>
    <w:p w14:paraId="433F4C34" w14:textId="77777777" w:rsidR="007D52B9" w:rsidRDefault="007D52B9">
      <w:pPr>
        <w:pStyle w:val="NormalWeb"/>
        <w:spacing w:beforeAutospacing="0" w:after="0" w:afterAutospacing="0"/>
        <w:textAlignment w:val="baseline"/>
        <w:rPr>
          <w:rFonts w:ascii="Helvetica" w:hAnsi="Helvetica" w:cs="Helvetica"/>
          <w:color w:val="333333"/>
        </w:rPr>
      </w:pPr>
    </w:p>
    <w:p w14:paraId="6E5B3D6E" w14:textId="77777777" w:rsidR="007D52B9" w:rsidRDefault="006D29E6">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1. How many passengers &amp; crew were on the train? (1:50 sec. mark)</w:t>
      </w:r>
    </w:p>
    <w:p w14:paraId="3D509D4C" w14:textId="77777777" w:rsidR="007D52B9" w:rsidRDefault="007D52B9">
      <w:pPr>
        <w:pStyle w:val="NormalWeb"/>
        <w:spacing w:beforeAutospacing="0" w:after="0" w:afterAutospacing="0"/>
        <w:textAlignment w:val="baseline"/>
        <w:rPr>
          <w:rFonts w:ascii="Helvetica" w:hAnsi="Helvetica" w:cs="Helvetica"/>
          <w:color w:val="333333"/>
        </w:rPr>
      </w:pPr>
    </w:p>
    <w:p w14:paraId="58AF3BA8" w14:textId="77777777" w:rsidR="007D52B9" w:rsidRDefault="006D29E6">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 xml:space="preserve">2. When Cyril Ellis sees the bridge is out – how does he try to stop the </w:t>
      </w:r>
      <w:r>
        <w:rPr>
          <w:rFonts w:ascii="Helvetica" w:hAnsi="Helvetica" w:cs="Helvetica"/>
          <w:color w:val="333333"/>
        </w:rPr>
        <w:t>train?</w:t>
      </w:r>
    </w:p>
    <w:p w14:paraId="55908E12" w14:textId="77777777" w:rsidR="007D52B9" w:rsidRDefault="007D52B9">
      <w:pPr>
        <w:pStyle w:val="NormalWeb"/>
        <w:spacing w:beforeAutospacing="0" w:after="0" w:afterAutospacing="0"/>
        <w:textAlignment w:val="baseline"/>
        <w:rPr>
          <w:rFonts w:ascii="Helvetica" w:hAnsi="Helvetica" w:cs="Helvetica"/>
          <w:color w:val="333333"/>
        </w:rPr>
      </w:pPr>
    </w:p>
    <w:p w14:paraId="25A733EA" w14:textId="77777777" w:rsidR="007D52B9" w:rsidRDefault="006D29E6">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3. Why didn’t the train stop for Ellis?</w:t>
      </w:r>
    </w:p>
    <w:p w14:paraId="1A7F56A7" w14:textId="77777777" w:rsidR="007D52B9" w:rsidRDefault="007D52B9">
      <w:pPr>
        <w:pStyle w:val="NormalWeb"/>
        <w:spacing w:beforeAutospacing="0" w:after="0" w:afterAutospacing="0"/>
        <w:textAlignment w:val="baseline"/>
        <w:rPr>
          <w:rFonts w:ascii="Helvetica" w:hAnsi="Helvetica" w:cs="Helvetica"/>
          <w:color w:val="333333"/>
        </w:rPr>
      </w:pPr>
    </w:p>
    <w:p w14:paraId="222BF274" w14:textId="77777777" w:rsidR="007D52B9" w:rsidRDefault="006D29E6">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4. How many people died in the crash?</w:t>
      </w:r>
    </w:p>
    <w:p w14:paraId="0B00FEF2" w14:textId="77777777" w:rsidR="007D52B9" w:rsidRDefault="006D29E6">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lastRenderedPageBreak/>
        <w:t>5. What is a lahar?  (8:00 sec.)</w:t>
      </w:r>
    </w:p>
    <w:p w14:paraId="4041433C" w14:textId="77777777" w:rsidR="007D52B9" w:rsidRDefault="007D52B9">
      <w:pPr>
        <w:pStyle w:val="NormalWeb"/>
        <w:spacing w:beforeAutospacing="0" w:after="0" w:afterAutospacing="0"/>
        <w:textAlignment w:val="baseline"/>
        <w:rPr>
          <w:rFonts w:ascii="Helvetica" w:hAnsi="Helvetica" w:cs="Helvetica"/>
          <w:color w:val="333333"/>
        </w:rPr>
      </w:pPr>
    </w:p>
    <w:p w14:paraId="22BD2CEA" w14:textId="51D2D056" w:rsidR="007D52B9" w:rsidRDefault="006D29E6">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 xml:space="preserve">6. What action did the government take after the accident to prevent </w:t>
      </w:r>
      <w:r w:rsidR="00072B85">
        <w:rPr>
          <w:rFonts w:ascii="Helvetica" w:hAnsi="Helvetica" w:cs="Helvetica"/>
          <w:color w:val="333333"/>
        </w:rPr>
        <w:t xml:space="preserve">a similar event </w:t>
      </w:r>
      <w:r>
        <w:rPr>
          <w:rFonts w:ascii="Helvetica" w:hAnsi="Helvetica" w:cs="Helvetica"/>
          <w:color w:val="333333"/>
        </w:rPr>
        <w:t>from happening?  (9:00 sec.)</w:t>
      </w:r>
    </w:p>
    <w:p w14:paraId="4E70D7DC" w14:textId="77777777" w:rsidR="007D52B9" w:rsidRDefault="007D52B9">
      <w:pPr>
        <w:pStyle w:val="NormalWeb"/>
        <w:spacing w:beforeAutospacing="0" w:after="0" w:afterAutospacing="0"/>
        <w:textAlignment w:val="baseline"/>
        <w:rPr>
          <w:rFonts w:ascii="Helvetica" w:hAnsi="Helvetica" w:cs="Helvetica"/>
          <w:color w:val="333333"/>
        </w:rPr>
      </w:pPr>
    </w:p>
    <w:p w14:paraId="5A15FE5E" w14:textId="77777777" w:rsidR="007D52B9" w:rsidRDefault="006D29E6">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7. A similar event happened in 2007 at the same spot!  What was the result?  Did any trains crash?  Why or why not? (10:00 sec.)</w:t>
      </w:r>
    </w:p>
    <w:p w14:paraId="18CC481F" w14:textId="77777777" w:rsidR="007D52B9" w:rsidRDefault="007D52B9">
      <w:pPr>
        <w:pStyle w:val="NormalWeb"/>
        <w:spacing w:beforeAutospacing="0" w:after="0" w:afterAutospacing="0"/>
        <w:textAlignment w:val="baseline"/>
        <w:rPr>
          <w:rFonts w:ascii="Helvetica" w:hAnsi="Helvetica" w:cs="Helvetica"/>
          <w:color w:val="333333"/>
        </w:rPr>
      </w:pPr>
    </w:p>
    <w:p w14:paraId="6FF79D48" w14:textId="77777777" w:rsidR="007D52B9" w:rsidRDefault="007D52B9">
      <w:pPr>
        <w:pStyle w:val="NormalWeb"/>
        <w:spacing w:beforeAutospacing="0" w:after="0" w:afterAutospacing="0"/>
        <w:textAlignment w:val="baseline"/>
        <w:rPr>
          <w:rFonts w:ascii="Helvetica" w:hAnsi="Helvetica" w:cs="Helvetica"/>
          <w:color w:val="333333"/>
        </w:rPr>
      </w:pPr>
    </w:p>
    <w:p w14:paraId="0959D310" w14:textId="77777777" w:rsidR="007D52B9" w:rsidRDefault="006D29E6">
      <w:pPr>
        <w:pStyle w:val="NormalWeb"/>
        <w:spacing w:beforeAutospacing="0" w:after="0" w:afterAutospacing="0"/>
        <w:textAlignment w:val="baseline"/>
        <w:rPr>
          <w:rFonts w:ascii="Helvetica" w:hAnsi="Helvetica" w:cs="Helvetica"/>
          <w:color w:val="333333"/>
        </w:rPr>
      </w:pPr>
      <w:r>
        <w:rPr>
          <w:rFonts w:ascii="Helvetica" w:hAnsi="Helvetica" w:cs="Helvetica"/>
          <w:b/>
          <w:bCs/>
          <w:color w:val="333333"/>
        </w:rPr>
        <w:t xml:space="preserve">Task 3: </w:t>
      </w:r>
      <w:r>
        <w:rPr>
          <w:rFonts w:ascii="Helvetica" w:hAnsi="Helvetica" w:cs="Helvetica"/>
          <w:color w:val="333333"/>
        </w:rPr>
        <w:t xml:space="preserve"> Read the article below, ‘Death at Tangiwai: A Class Affair.’  Before you do, look up the following definitions:</w:t>
      </w:r>
    </w:p>
    <w:p w14:paraId="5602C2AF" w14:textId="77777777" w:rsidR="007D52B9" w:rsidRDefault="007D52B9">
      <w:pPr>
        <w:pStyle w:val="NormalWeb"/>
        <w:spacing w:beforeAutospacing="0" w:after="0" w:afterAutospacing="0"/>
        <w:textAlignment w:val="baseline"/>
        <w:rPr>
          <w:rFonts w:ascii="Helvetica" w:hAnsi="Helvetica" w:cs="Helvetica"/>
          <w:color w:val="333333"/>
        </w:rPr>
      </w:pPr>
    </w:p>
    <w:p w14:paraId="42F3A46B" w14:textId="77777777" w:rsidR="007D52B9" w:rsidRDefault="006D29E6">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1. First class travel.</w:t>
      </w:r>
    </w:p>
    <w:p w14:paraId="17F7657B" w14:textId="77777777" w:rsidR="007D52B9" w:rsidRDefault="007D52B9">
      <w:pPr>
        <w:pStyle w:val="NormalWeb"/>
        <w:spacing w:beforeAutospacing="0" w:after="0" w:afterAutospacing="0"/>
        <w:textAlignment w:val="baseline"/>
        <w:rPr>
          <w:rFonts w:ascii="Helvetica" w:hAnsi="Helvetica" w:cs="Helvetica"/>
          <w:color w:val="333333"/>
        </w:rPr>
      </w:pPr>
    </w:p>
    <w:p w14:paraId="08FCD38A" w14:textId="77777777" w:rsidR="007D52B9" w:rsidRDefault="006D29E6">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2. Second class travel.</w:t>
      </w:r>
    </w:p>
    <w:p w14:paraId="664BFCEB" w14:textId="77777777" w:rsidR="007D52B9" w:rsidRDefault="007D52B9">
      <w:pPr>
        <w:pStyle w:val="NormalWeb"/>
        <w:spacing w:beforeAutospacing="0" w:after="0" w:afterAutospacing="0"/>
        <w:textAlignment w:val="baseline"/>
        <w:rPr>
          <w:rFonts w:ascii="Helvetica" w:hAnsi="Helvetica" w:cs="Helvetica"/>
          <w:color w:val="333333"/>
        </w:rPr>
      </w:pPr>
    </w:p>
    <w:p w14:paraId="0C32AE86" w14:textId="77777777" w:rsidR="007D52B9" w:rsidRDefault="006D29E6">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3. Carnage.</w:t>
      </w:r>
    </w:p>
    <w:p w14:paraId="0F5DF46B" w14:textId="77777777" w:rsidR="007D52B9" w:rsidRDefault="007D52B9">
      <w:pPr>
        <w:pStyle w:val="NormalWeb"/>
        <w:spacing w:beforeAutospacing="0" w:after="0" w:afterAutospacing="0"/>
        <w:textAlignment w:val="baseline"/>
        <w:rPr>
          <w:rFonts w:ascii="Helvetica" w:hAnsi="Helvetica" w:cs="Helvetica"/>
          <w:color w:val="333333"/>
        </w:rPr>
      </w:pPr>
    </w:p>
    <w:p w14:paraId="22766705" w14:textId="77777777" w:rsidR="007D52B9" w:rsidRDefault="006D29E6">
      <w:pPr>
        <w:pStyle w:val="NormalWeb"/>
        <w:spacing w:beforeAutospacing="0" w:after="0" w:afterAutospacing="0"/>
        <w:textAlignment w:val="baseline"/>
        <w:rPr>
          <w:rFonts w:ascii="Helvetica" w:hAnsi="Helvetica" w:cs="Helvetica"/>
          <w:color w:val="333333"/>
        </w:rPr>
      </w:pPr>
      <w:r>
        <w:rPr>
          <w:rFonts w:ascii="Helvetica" w:hAnsi="Helvetica" w:cs="Helvetica"/>
          <w:color w:val="333333"/>
        </w:rPr>
        <w:t>4. Derailment.</w:t>
      </w:r>
    </w:p>
    <w:p w14:paraId="335ADC7F" w14:textId="77777777" w:rsidR="007D52B9" w:rsidRDefault="007D52B9">
      <w:pPr>
        <w:pStyle w:val="NormalWeb"/>
        <w:spacing w:beforeAutospacing="0" w:after="0" w:afterAutospacing="0"/>
        <w:textAlignment w:val="baseline"/>
        <w:rPr>
          <w:rFonts w:ascii="Helvetica" w:hAnsi="Helvetica" w:cs="Helvetica"/>
          <w:color w:val="333333"/>
        </w:rPr>
      </w:pPr>
    </w:p>
    <w:p w14:paraId="3FC9B806" w14:textId="77777777" w:rsidR="007D52B9" w:rsidRDefault="007D52B9">
      <w:pPr>
        <w:pStyle w:val="NormalWeb"/>
        <w:spacing w:beforeAutospacing="0" w:after="0" w:afterAutospacing="0"/>
        <w:textAlignment w:val="baseline"/>
        <w:rPr>
          <w:rFonts w:ascii="Helvetica" w:hAnsi="Helvetica" w:cs="Helvetica"/>
          <w:color w:val="333333"/>
        </w:rPr>
      </w:pPr>
    </w:p>
    <w:p w14:paraId="38A58763" w14:textId="77777777" w:rsidR="007D52B9" w:rsidRDefault="007D52B9">
      <w:pPr>
        <w:pStyle w:val="NormalWeb"/>
        <w:spacing w:beforeAutospacing="0" w:after="0" w:afterAutospacing="0"/>
        <w:textAlignment w:val="baseline"/>
        <w:rPr>
          <w:rFonts w:ascii="Helvetica" w:hAnsi="Helvetica" w:cs="Helvetica"/>
          <w:color w:val="333333"/>
        </w:rPr>
      </w:pPr>
    </w:p>
    <w:p w14:paraId="4147A633" w14:textId="77777777" w:rsidR="007D52B9" w:rsidRDefault="006D29E6">
      <w:pPr>
        <w:pStyle w:val="Heading2"/>
        <w:spacing w:before="0" w:line="252" w:lineRule="atLeast"/>
        <w:textAlignment w:val="baseline"/>
        <w:rPr>
          <w:rFonts w:asciiTheme="minorHAnsi" w:hAnsiTheme="minorHAnsi" w:cstheme="minorHAnsi"/>
          <w:b/>
          <w:bCs/>
          <w:color w:val="auto"/>
          <w:spacing w:val="-5"/>
          <w:sz w:val="28"/>
          <w:szCs w:val="28"/>
        </w:rPr>
      </w:pPr>
      <w:r>
        <w:rPr>
          <w:rFonts w:asciiTheme="minorHAnsi" w:hAnsiTheme="minorHAnsi" w:cstheme="minorHAnsi"/>
          <w:b/>
          <w:bCs/>
          <w:color w:val="auto"/>
          <w:spacing w:val="-5"/>
          <w:sz w:val="28"/>
          <w:szCs w:val="28"/>
        </w:rPr>
        <w:t xml:space="preserve">Task 4:  </w:t>
      </w:r>
    </w:p>
    <w:p w14:paraId="74BFC612" w14:textId="77777777" w:rsidR="007D52B9" w:rsidRDefault="006D29E6">
      <w:pPr>
        <w:pStyle w:val="Heading2"/>
        <w:spacing w:before="0" w:line="252" w:lineRule="atLeast"/>
        <w:textAlignment w:val="baseline"/>
        <w:rPr>
          <w:rFonts w:asciiTheme="minorHAnsi" w:hAnsiTheme="minorHAnsi" w:cstheme="minorHAnsi"/>
          <w:color w:val="auto"/>
          <w:spacing w:val="-5"/>
          <w:sz w:val="28"/>
          <w:szCs w:val="28"/>
        </w:rPr>
      </w:pPr>
      <w:r>
        <w:rPr>
          <w:rFonts w:asciiTheme="minorHAnsi" w:hAnsiTheme="minorHAnsi" w:cstheme="minorHAnsi"/>
          <w:color w:val="auto"/>
          <w:spacing w:val="-5"/>
          <w:sz w:val="28"/>
          <w:szCs w:val="28"/>
        </w:rPr>
        <w:t xml:space="preserve">Read the article below and answer the following question in your Red Books: ‘Why did so many wealthier people survive the disaster, and so many poorer passengers die?’   </w:t>
      </w:r>
    </w:p>
    <w:p w14:paraId="7C1E8EAE" w14:textId="77777777" w:rsidR="007D52B9" w:rsidRDefault="007D52B9">
      <w:pPr>
        <w:pStyle w:val="Heading2"/>
        <w:spacing w:before="0" w:line="252" w:lineRule="atLeast"/>
        <w:textAlignment w:val="baseline"/>
        <w:rPr>
          <w:rFonts w:asciiTheme="minorHAnsi" w:hAnsiTheme="minorHAnsi" w:cstheme="minorHAnsi"/>
          <w:b/>
          <w:bCs/>
          <w:color w:val="auto"/>
          <w:spacing w:val="-5"/>
          <w:sz w:val="44"/>
          <w:szCs w:val="44"/>
        </w:rPr>
      </w:pPr>
    </w:p>
    <w:p w14:paraId="3B54AA03" w14:textId="3B4C279F" w:rsidR="007D52B9" w:rsidRDefault="006D29E6">
      <w:pPr>
        <w:pStyle w:val="Heading2"/>
        <w:spacing w:before="0" w:line="252" w:lineRule="atLeast"/>
        <w:jc w:val="center"/>
        <w:textAlignment w:val="baseline"/>
        <w:rPr>
          <w:rFonts w:asciiTheme="minorHAnsi" w:hAnsiTheme="minorHAnsi" w:cstheme="minorHAnsi"/>
          <w:b/>
          <w:bCs/>
          <w:color w:val="auto"/>
          <w:spacing w:val="-5"/>
          <w:sz w:val="44"/>
          <w:szCs w:val="44"/>
        </w:rPr>
      </w:pPr>
      <w:r>
        <w:rPr>
          <w:rFonts w:asciiTheme="minorHAnsi" w:hAnsiTheme="minorHAnsi" w:cstheme="minorHAnsi"/>
          <w:b/>
          <w:bCs/>
          <w:color w:val="auto"/>
          <w:spacing w:val="-5"/>
          <w:sz w:val="44"/>
          <w:szCs w:val="44"/>
        </w:rPr>
        <w:t xml:space="preserve">Death at </w:t>
      </w:r>
      <w:r>
        <w:rPr>
          <w:rFonts w:asciiTheme="minorHAnsi" w:hAnsiTheme="minorHAnsi" w:cstheme="minorHAnsi"/>
          <w:b/>
          <w:bCs/>
          <w:color w:val="auto"/>
          <w:spacing w:val="-5"/>
          <w:sz w:val="44"/>
          <w:szCs w:val="44"/>
        </w:rPr>
        <w:t xml:space="preserve">Tangiwai: </w:t>
      </w:r>
      <w:r w:rsidR="00072B85">
        <w:rPr>
          <w:rFonts w:asciiTheme="minorHAnsi" w:hAnsiTheme="minorHAnsi" w:cstheme="minorHAnsi"/>
          <w:b/>
          <w:bCs/>
          <w:color w:val="auto"/>
          <w:spacing w:val="-5"/>
          <w:sz w:val="44"/>
          <w:szCs w:val="44"/>
        </w:rPr>
        <w:t>A</w:t>
      </w:r>
      <w:r>
        <w:rPr>
          <w:rFonts w:asciiTheme="minorHAnsi" w:hAnsiTheme="minorHAnsi" w:cstheme="minorHAnsi"/>
          <w:b/>
          <w:bCs/>
          <w:color w:val="auto"/>
          <w:spacing w:val="-5"/>
          <w:sz w:val="44"/>
          <w:szCs w:val="44"/>
        </w:rPr>
        <w:t xml:space="preserve"> Class Affair</w:t>
      </w:r>
    </w:p>
    <w:p w14:paraId="3A0B1838" w14:textId="77777777" w:rsidR="007D52B9" w:rsidRDefault="006D29E6">
      <w:pPr>
        <w:textAlignment w:val="baseline"/>
        <w:rPr>
          <w:rFonts w:cstheme="minorHAnsi"/>
          <w:sz w:val="24"/>
          <w:szCs w:val="24"/>
        </w:rPr>
      </w:pPr>
      <w:r>
        <w:br/>
      </w:r>
      <w:r>
        <w:rPr>
          <w:rFonts w:cstheme="minorHAnsi"/>
          <w:sz w:val="24"/>
          <w:szCs w:val="24"/>
        </w:rPr>
        <w:t>Almost everyone killed at Tangiwai was travelling in a second-class carriage – 148 out of 151. Traditionally located at the front of the train, these were more affected by the noise, smoke, coal dust and fumes of the locomotive, something those in first class paid to avoid. In a head-on collision or derailment, second-class passengers were at greater risk of death or injury. At Tangiwai, just 28 of the more than 170 second-class passengers survived. Only one first-class passenger was lost, along with the dr</w:t>
      </w:r>
      <w:r>
        <w:rPr>
          <w:rFonts w:cstheme="minorHAnsi"/>
          <w:sz w:val="24"/>
          <w:szCs w:val="24"/>
        </w:rPr>
        <w:t>iver and fireman. Most of the passengers in the final three (first-class) carriages, which remained on the track, initially did not even know what had happened to their train.</w:t>
      </w:r>
    </w:p>
    <w:p w14:paraId="56AD0218" w14:textId="77777777" w:rsidR="007D52B9" w:rsidRDefault="006D29E6">
      <w:pPr>
        <w:textAlignment w:val="baseline"/>
        <w:rPr>
          <w:rFonts w:cstheme="minorHAnsi"/>
          <w:sz w:val="24"/>
          <w:szCs w:val="24"/>
        </w:rPr>
      </w:pPr>
      <w:r>
        <w:rPr>
          <w:rFonts w:cstheme="minorHAnsi"/>
          <w:sz w:val="24"/>
          <w:szCs w:val="24"/>
        </w:rPr>
        <w:t>The Tangiwai disaster was especially tragic for the Nicholls family from Palmerston North and the Benton family from Marton, which each lost five members, and the Fitzgerald family from Lower Hutt, which lost four. Amidst the death and carnage, though, there were some good-luck stories.</w:t>
      </w:r>
    </w:p>
    <w:p w14:paraId="4636462F" w14:textId="77777777" w:rsidR="007D52B9" w:rsidRDefault="006D29E6">
      <w:pPr>
        <w:textAlignment w:val="baseline"/>
        <w:rPr>
          <w:rFonts w:cstheme="minorHAnsi"/>
          <w:sz w:val="24"/>
          <w:szCs w:val="24"/>
        </w:rPr>
      </w:pPr>
      <w:r>
        <w:rPr>
          <w:rFonts w:cstheme="minorHAnsi"/>
          <w:sz w:val="24"/>
          <w:szCs w:val="24"/>
        </w:rPr>
        <w:t xml:space="preserve">Seventeen-year-old Barbara Mahy and her younger brother John had first-class tickets but could only find seats in a second-class carriage. After leaving Waiōuru the guard moved them to the last first-class carriage, at the rear of the train. Almost all the occupants of their </w:t>
      </w:r>
      <w:r>
        <w:rPr>
          <w:rFonts w:cstheme="minorHAnsi"/>
          <w:sz w:val="24"/>
          <w:szCs w:val="24"/>
        </w:rPr>
        <w:lastRenderedPageBreak/>
        <w:t>original carriage were killed. Christine Cole Catley and her three small children were booked to travel second-class that evening but due to a change of plans travelled a day earlier. For the rest of her life she wondered about ‘the people who considered themselves lucky’ to get those tickets at the last moment.</w:t>
      </w:r>
    </w:p>
    <w:p w14:paraId="2B2F4F65" w14:textId="77777777" w:rsidR="007D52B9" w:rsidRDefault="006D29E6">
      <w:pPr>
        <w:textAlignment w:val="baseline"/>
        <w:rPr>
          <w:rFonts w:cstheme="minorHAnsi"/>
          <w:sz w:val="24"/>
          <w:szCs w:val="24"/>
        </w:rPr>
      </w:pPr>
      <w:r>
        <w:rPr>
          <w:rFonts w:cstheme="minorHAnsi"/>
          <w:sz w:val="24"/>
          <w:szCs w:val="24"/>
        </w:rPr>
        <w:t>The Tangiwai tragedy killed more people than the combined total of all the other rail accidents in New Zealand history (the next-worst accidents, at </w:t>
      </w:r>
      <w:hyperlink r:id="rId7">
        <w:r>
          <w:rPr>
            <w:rStyle w:val="Hyperlink"/>
            <w:rFonts w:cstheme="minorHAnsi"/>
            <w:color w:val="auto"/>
            <w:sz w:val="24"/>
            <w:szCs w:val="24"/>
            <w:u w:val="none"/>
          </w:rPr>
          <w:t>Hyde in 1943</w:t>
        </w:r>
      </w:hyperlink>
      <w:r>
        <w:rPr>
          <w:rFonts w:cstheme="minorHAnsi"/>
          <w:sz w:val="24"/>
          <w:szCs w:val="24"/>
        </w:rPr>
        <w:t> and </w:t>
      </w:r>
      <w:proofErr w:type="spellStart"/>
      <w:r>
        <w:fldChar w:fldCharType="begin"/>
      </w:r>
      <w:r>
        <w:instrText>HYPERLINK "https://nzhistory.govt.nz/node/2903" \h</w:instrText>
      </w:r>
      <w:r>
        <w:fldChar w:fldCharType="separate"/>
      </w:r>
      <w:r>
        <w:rPr>
          <w:rStyle w:val="Hyperlink"/>
          <w:rFonts w:cstheme="minorHAnsi"/>
          <w:color w:val="auto"/>
          <w:sz w:val="24"/>
          <w:szCs w:val="24"/>
          <w:u w:val="none"/>
        </w:rPr>
        <w:t>Ōngarue</w:t>
      </w:r>
      <w:proofErr w:type="spellEnd"/>
      <w:r>
        <w:rPr>
          <w:rStyle w:val="Hyperlink"/>
          <w:rFonts w:cstheme="minorHAnsi"/>
          <w:color w:val="auto"/>
          <w:sz w:val="24"/>
          <w:szCs w:val="24"/>
          <w:u w:val="none"/>
        </w:rPr>
        <w:t xml:space="preserve"> in 1923</w:t>
      </w:r>
      <w:r>
        <w:rPr>
          <w:rStyle w:val="Hyperlink"/>
          <w:rFonts w:cstheme="minorHAnsi"/>
          <w:color w:val="auto"/>
          <w:sz w:val="24"/>
          <w:szCs w:val="24"/>
          <w:u w:val="none"/>
        </w:rPr>
        <w:fldChar w:fldCharType="end"/>
      </w:r>
      <w:r>
        <w:rPr>
          <w:rFonts w:cstheme="minorHAnsi"/>
          <w:sz w:val="24"/>
          <w:szCs w:val="24"/>
        </w:rPr>
        <w:t>, claimed 21 and 17 lives respectively). It is worth noting, too, that in 1953 road accidents in New Zealand claimed 279 lives.</w:t>
      </w:r>
    </w:p>
    <w:p w14:paraId="510592C2" w14:textId="77777777" w:rsidR="007D52B9" w:rsidRDefault="007D52B9">
      <w:pPr>
        <w:pStyle w:val="NormalWeb"/>
        <w:spacing w:beforeAutospacing="0" w:after="0" w:afterAutospacing="0"/>
        <w:textAlignment w:val="baseline"/>
        <w:rPr>
          <w:rFonts w:ascii="Helvetica" w:hAnsi="Helvetica" w:cs="Helvetica"/>
          <w:color w:val="333333"/>
        </w:rPr>
      </w:pPr>
    </w:p>
    <w:p w14:paraId="5DDBF7BD" w14:textId="77777777" w:rsidR="007D52B9" w:rsidRDefault="006D29E6">
      <w:pPr>
        <w:pStyle w:val="yiv7218078969msonormal"/>
        <w:shd w:val="clear" w:color="auto" w:fill="FFFFFF"/>
        <w:spacing w:beforeAutospacing="0" w:after="0" w:afterAutospacing="0"/>
        <w:rPr>
          <w:rFonts w:ascii="Arial" w:hAnsi="Arial" w:cs="Arial"/>
          <w:b/>
        </w:rPr>
      </w:pPr>
      <w:r>
        <w:rPr>
          <w:rFonts w:ascii="Arial" w:hAnsi="Arial" w:cs="Arial"/>
          <w:b/>
        </w:rPr>
        <w:t xml:space="preserve">Task 5:  Go to:  How did sand help to save the lives of many passengers on the train?  The answer can be found on this page:  </w:t>
      </w:r>
      <w:hyperlink r:id="rId8">
        <w:r>
          <w:rPr>
            <w:rStyle w:val="Hyperlink"/>
            <w:rFonts w:ascii="Arial" w:hAnsi="Arial" w:cs="Arial"/>
            <w:b/>
          </w:rPr>
          <w:t>https://tangiwai1953.weebly.com/causes-and-consequences.html</w:t>
        </w:r>
      </w:hyperlink>
    </w:p>
    <w:p w14:paraId="5ABBF0A4" w14:textId="77777777" w:rsidR="007D52B9" w:rsidRDefault="007D52B9">
      <w:pPr>
        <w:pStyle w:val="yiv7218078969msonormal"/>
        <w:shd w:val="clear" w:color="auto" w:fill="FFFFFF"/>
        <w:spacing w:beforeAutospacing="0" w:after="0" w:afterAutospacing="0"/>
        <w:rPr>
          <w:rFonts w:ascii="Arial" w:hAnsi="Arial" w:cs="Arial"/>
          <w:b/>
        </w:rPr>
      </w:pPr>
    </w:p>
    <w:p w14:paraId="770B9B64" w14:textId="77777777" w:rsidR="007D52B9" w:rsidRDefault="006D29E6">
      <w:pPr>
        <w:pStyle w:val="yiv7218078969msonormal"/>
        <w:shd w:val="clear" w:color="auto" w:fill="FFFFFF"/>
        <w:spacing w:beforeAutospacing="0" w:after="0" w:afterAutospacing="0"/>
        <w:rPr>
          <w:rFonts w:ascii="Arial" w:hAnsi="Arial" w:cs="Arial"/>
          <w:b/>
        </w:rPr>
      </w:pPr>
      <w:r>
        <w:rPr>
          <w:rFonts w:ascii="Arial" w:hAnsi="Arial" w:cs="Arial"/>
          <w:b/>
        </w:rPr>
        <w:t xml:space="preserve">Write the question and answer into your Red Books.  </w:t>
      </w:r>
    </w:p>
    <w:p w14:paraId="1355470A" w14:textId="77777777" w:rsidR="007D52B9" w:rsidRDefault="007D52B9">
      <w:pPr>
        <w:pStyle w:val="yiv7218078969msonormal"/>
        <w:shd w:val="clear" w:color="auto" w:fill="FFFFFF"/>
        <w:spacing w:beforeAutospacing="0" w:after="0" w:afterAutospacing="0"/>
        <w:rPr>
          <w:rFonts w:ascii="Arial" w:hAnsi="Arial" w:cs="Arial"/>
          <w:b/>
        </w:rPr>
      </w:pPr>
    </w:p>
    <w:p w14:paraId="4992F9EA" w14:textId="77777777" w:rsidR="007D52B9" w:rsidRDefault="007D52B9">
      <w:pPr>
        <w:pStyle w:val="yiv7218078969msonormal"/>
        <w:shd w:val="clear" w:color="auto" w:fill="FFFFFF"/>
        <w:spacing w:beforeAutospacing="0" w:after="0" w:afterAutospacing="0"/>
        <w:rPr>
          <w:rFonts w:ascii="Arial" w:hAnsi="Arial" w:cs="Arial"/>
          <w:b/>
        </w:rPr>
      </w:pPr>
    </w:p>
    <w:p w14:paraId="268A5116" w14:textId="77777777" w:rsidR="007D52B9" w:rsidRDefault="007D52B9">
      <w:pPr>
        <w:pStyle w:val="yiv7218078969msonormal"/>
        <w:shd w:val="clear" w:color="auto" w:fill="FFFFFF"/>
        <w:spacing w:beforeAutospacing="0" w:after="0" w:afterAutospacing="0"/>
        <w:rPr>
          <w:rFonts w:ascii="Arial" w:hAnsi="Arial" w:cs="Arial"/>
          <w:b/>
        </w:rPr>
      </w:pPr>
    </w:p>
    <w:p w14:paraId="235592FC" w14:textId="77777777" w:rsidR="007D52B9" w:rsidRDefault="007D52B9">
      <w:pPr>
        <w:pStyle w:val="yiv7218078969msonormal"/>
        <w:shd w:val="clear" w:color="auto" w:fill="FFFFFF"/>
        <w:spacing w:beforeAutospacing="0" w:after="0" w:afterAutospacing="0"/>
        <w:rPr>
          <w:rFonts w:ascii="Arial" w:hAnsi="Arial" w:cs="Arial"/>
          <w:b/>
        </w:rPr>
      </w:pPr>
    </w:p>
    <w:p w14:paraId="24F486CB" w14:textId="77777777" w:rsidR="007D52B9" w:rsidRDefault="007D52B9">
      <w:pPr>
        <w:pStyle w:val="yiv7218078969msonormal"/>
        <w:shd w:val="clear" w:color="auto" w:fill="FFFFFF"/>
        <w:spacing w:beforeAutospacing="0" w:after="0" w:afterAutospacing="0"/>
        <w:rPr>
          <w:rFonts w:ascii="Arial" w:hAnsi="Arial" w:cs="Arial"/>
          <w:b/>
        </w:rPr>
      </w:pPr>
    </w:p>
    <w:p w14:paraId="53E3EAE4" w14:textId="77777777" w:rsidR="007D52B9" w:rsidRDefault="007D52B9">
      <w:pPr>
        <w:pStyle w:val="yiv7218078969msonormal"/>
        <w:shd w:val="clear" w:color="auto" w:fill="FFFFFF"/>
        <w:spacing w:beforeAutospacing="0" w:after="0" w:afterAutospacing="0"/>
        <w:rPr>
          <w:rFonts w:ascii="Arial" w:hAnsi="Arial" w:cs="Arial"/>
          <w:b/>
        </w:rPr>
      </w:pPr>
    </w:p>
    <w:p w14:paraId="69B7222A" w14:textId="77777777" w:rsidR="007D52B9" w:rsidRDefault="007D52B9">
      <w:pPr>
        <w:pStyle w:val="yiv7218078969msonormal"/>
        <w:shd w:val="clear" w:color="auto" w:fill="FFFFFF"/>
        <w:spacing w:beforeAutospacing="0" w:after="0" w:afterAutospacing="0"/>
        <w:rPr>
          <w:rFonts w:ascii="Arial" w:hAnsi="Arial" w:cs="Arial"/>
          <w:b/>
        </w:rPr>
      </w:pPr>
    </w:p>
    <w:p w14:paraId="31A69055" w14:textId="77777777" w:rsidR="007D52B9" w:rsidRDefault="007D52B9">
      <w:pPr>
        <w:pStyle w:val="yiv7218078969msonormal"/>
        <w:shd w:val="clear" w:color="auto" w:fill="FFFFFF"/>
        <w:spacing w:beforeAutospacing="0" w:after="0" w:afterAutospacing="0"/>
        <w:rPr>
          <w:rFonts w:ascii="Arial" w:hAnsi="Arial" w:cs="Arial"/>
          <w:b/>
        </w:rPr>
      </w:pPr>
    </w:p>
    <w:p w14:paraId="5DFBD602" w14:textId="77777777" w:rsidR="007D52B9" w:rsidRDefault="007D52B9">
      <w:pPr>
        <w:pStyle w:val="yiv7218078969msonormal"/>
        <w:shd w:val="clear" w:color="auto" w:fill="FFFFFF"/>
        <w:spacing w:beforeAutospacing="0" w:after="0" w:afterAutospacing="0"/>
        <w:rPr>
          <w:rFonts w:ascii="Arial" w:hAnsi="Arial" w:cs="Arial"/>
          <w:b/>
        </w:rPr>
      </w:pPr>
    </w:p>
    <w:p w14:paraId="214DEF5C" w14:textId="77777777" w:rsidR="007D52B9" w:rsidRDefault="007D52B9">
      <w:pPr>
        <w:pStyle w:val="yiv7218078969msonormal"/>
        <w:shd w:val="clear" w:color="auto" w:fill="FFFFFF"/>
        <w:spacing w:beforeAutospacing="0" w:after="0" w:afterAutospacing="0"/>
        <w:rPr>
          <w:rFonts w:ascii="Arial" w:hAnsi="Arial" w:cs="Arial"/>
          <w:b/>
        </w:rPr>
      </w:pPr>
    </w:p>
    <w:p w14:paraId="45E44DBA" w14:textId="77777777" w:rsidR="007D52B9" w:rsidRDefault="007D52B9">
      <w:pPr>
        <w:pStyle w:val="yiv7218078969msonormal"/>
        <w:shd w:val="clear" w:color="auto" w:fill="FFFFFF"/>
        <w:spacing w:beforeAutospacing="0" w:after="0" w:afterAutospacing="0"/>
        <w:rPr>
          <w:rFonts w:ascii="Arial" w:hAnsi="Arial" w:cs="Arial"/>
          <w:b/>
        </w:rPr>
      </w:pPr>
    </w:p>
    <w:p w14:paraId="62869FFA" w14:textId="77777777" w:rsidR="007D52B9" w:rsidRDefault="007D52B9">
      <w:pPr>
        <w:pStyle w:val="yiv7218078969msonormal"/>
        <w:shd w:val="clear" w:color="auto" w:fill="FFFFFF"/>
        <w:spacing w:beforeAutospacing="0" w:after="0" w:afterAutospacing="0"/>
        <w:rPr>
          <w:rFonts w:ascii="Arial" w:hAnsi="Arial" w:cs="Arial"/>
          <w:b/>
        </w:rPr>
      </w:pPr>
    </w:p>
    <w:p w14:paraId="61B417A1" w14:textId="77777777" w:rsidR="007D52B9" w:rsidRDefault="007D52B9">
      <w:pPr>
        <w:pStyle w:val="yiv7218078969msonormal"/>
        <w:shd w:val="clear" w:color="auto" w:fill="FFFFFF"/>
        <w:spacing w:beforeAutospacing="0" w:after="0" w:afterAutospacing="0"/>
        <w:jc w:val="center"/>
        <w:rPr>
          <w:rFonts w:ascii="Arial" w:hAnsi="Arial" w:cs="Arial"/>
          <w:b/>
        </w:rPr>
      </w:pPr>
    </w:p>
    <w:p w14:paraId="54FB6536" w14:textId="77777777" w:rsidR="007D52B9" w:rsidRDefault="007D52B9">
      <w:pPr>
        <w:pStyle w:val="yiv7218078969msonormal"/>
        <w:shd w:val="clear" w:color="auto" w:fill="FFFFFF"/>
        <w:spacing w:beforeAutospacing="0" w:after="0" w:afterAutospacing="0"/>
        <w:jc w:val="center"/>
        <w:rPr>
          <w:rFonts w:ascii="Arial" w:hAnsi="Arial" w:cs="Arial"/>
          <w:b/>
        </w:rPr>
      </w:pPr>
    </w:p>
    <w:p w14:paraId="4B66ADC5" w14:textId="77777777" w:rsidR="007D52B9" w:rsidRDefault="007D52B9">
      <w:pPr>
        <w:pStyle w:val="yiv7218078969msonormal"/>
        <w:shd w:val="clear" w:color="auto" w:fill="FFFFFF"/>
        <w:spacing w:beforeAutospacing="0" w:after="0" w:afterAutospacing="0"/>
        <w:jc w:val="center"/>
        <w:rPr>
          <w:rFonts w:ascii="Arial" w:hAnsi="Arial" w:cs="Arial"/>
          <w:b/>
        </w:rPr>
      </w:pPr>
    </w:p>
    <w:p w14:paraId="3D2540A6" w14:textId="77777777" w:rsidR="007D52B9" w:rsidRDefault="007D52B9">
      <w:pPr>
        <w:pStyle w:val="yiv7218078969msonormal"/>
        <w:shd w:val="clear" w:color="auto" w:fill="FFFFFF"/>
        <w:spacing w:beforeAutospacing="0" w:after="0" w:afterAutospacing="0"/>
        <w:jc w:val="center"/>
        <w:rPr>
          <w:rFonts w:ascii="Arial" w:hAnsi="Arial" w:cs="Arial"/>
          <w:b/>
        </w:rPr>
      </w:pPr>
    </w:p>
    <w:p w14:paraId="592DF13A" w14:textId="77777777" w:rsidR="007D52B9" w:rsidRDefault="007D52B9">
      <w:pPr>
        <w:pStyle w:val="yiv7218078969msonormal"/>
        <w:shd w:val="clear" w:color="auto" w:fill="FFFFFF"/>
        <w:spacing w:beforeAutospacing="0" w:after="0" w:afterAutospacing="0"/>
        <w:jc w:val="center"/>
        <w:rPr>
          <w:rFonts w:ascii="Arial" w:hAnsi="Arial" w:cs="Arial"/>
          <w:b/>
        </w:rPr>
      </w:pPr>
    </w:p>
    <w:p w14:paraId="528C1E81" w14:textId="77777777" w:rsidR="007D52B9" w:rsidRDefault="007D52B9">
      <w:pPr>
        <w:pStyle w:val="yiv7218078969msonormal"/>
        <w:shd w:val="clear" w:color="auto" w:fill="FFFFFF"/>
        <w:spacing w:beforeAutospacing="0" w:after="0" w:afterAutospacing="0"/>
        <w:jc w:val="center"/>
        <w:rPr>
          <w:rFonts w:ascii="Arial" w:hAnsi="Arial" w:cs="Arial"/>
          <w:b/>
        </w:rPr>
      </w:pPr>
    </w:p>
    <w:p w14:paraId="647B0BEF" w14:textId="77777777" w:rsidR="007D52B9" w:rsidRDefault="007D52B9">
      <w:pPr>
        <w:pStyle w:val="yiv7218078969msonormal"/>
        <w:shd w:val="clear" w:color="auto" w:fill="FFFFFF"/>
        <w:spacing w:beforeAutospacing="0" w:after="0" w:afterAutospacing="0"/>
        <w:jc w:val="center"/>
        <w:rPr>
          <w:rFonts w:ascii="Arial" w:hAnsi="Arial" w:cs="Arial"/>
          <w:b/>
        </w:rPr>
      </w:pPr>
    </w:p>
    <w:p w14:paraId="5F85BE31" w14:textId="77777777" w:rsidR="007D52B9" w:rsidRDefault="007D52B9">
      <w:pPr>
        <w:pStyle w:val="yiv7218078969msonormal"/>
        <w:shd w:val="clear" w:color="auto" w:fill="FFFFFF"/>
        <w:spacing w:beforeAutospacing="0" w:after="0" w:afterAutospacing="0"/>
        <w:jc w:val="center"/>
        <w:rPr>
          <w:rFonts w:ascii="Arial" w:hAnsi="Arial" w:cs="Arial"/>
          <w:b/>
        </w:rPr>
      </w:pPr>
    </w:p>
    <w:p w14:paraId="28DE4CFF" w14:textId="77777777" w:rsidR="007D52B9" w:rsidRDefault="007D52B9">
      <w:pPr>
        <w:pStyle w:val="yiv7218078969msonormal"/>
        <w:shd w:val="clear" w:color="auto" w:fill="FFFFFF"/>
        <w:spacing w:beforeAutospacing="0" w:after="0" w:afterAutospacing="0"/>
        <w:jc w:val="center"/>
        <w:rPr>
          <w:rFonts w:ascii="Arial" w:hAnsi="Arial" w:cs="Arial"/>
          <w:b/>
        </w:rPr>
      </w:pPr>
    </w:p>
    <w:p w14:paraId="733C9B64" w14:textId="77777777" w:rsidR="007D52B9" w:rsidRDefault="007D52B9">
      <w:pPr>
        <w:pStyle w:val="yiv7218078969msonormal"/>
        <w:shd w:val="clear" w:color="auto" w:fill="FFFFFF"/>
        <w:spacing w:beforeAutospacing="0" w:after="0" w:afterAutospacing="0"/>
        <w:jc w:val="center"/>
        <w:rPr>
          <w:rFonts w:ascii="Arial" w:hAnsi="Arial" w:cs="Arial"/>
          <w:b/>
        </w:rPr>
      </w:pPr>
    </w:p>
    <w:p w14:paraId="7722337A" w14:textId="77777777" w:rsidR="007D52B9" w:rsidRDefault="007D52B9">
      <w:pPr>
        <w:pStyle w:val="yiv7218078969msonormal"/>
        <w:shd w:val="clear" w:color="auto" w:fill="FFFFFF"/>
        <w:spacing w:beforeAutospacing="0" w:after="0" w:afterAutospacing="0"/>
        <w:jc w:val="center"/>
        <w:rPr>
          <w:rFonts w:ascii="Arial" w:hAnsi="Arial" w:cs="Arial"/>
          <w:b/>
        </w:rPr>
      </w:pPr>
    </w:p>
    <w:p w14:paraId="761DBBBD" w14:textId="77777777" w:rsidR="007D52B9" w:rsidRDefault="007D52B9">
      <w:pPr>
        <w:pStyle w:val="yiv7218078969msonormal"/>
        <w:shd w:val="clear" w:color="auto" w:fill="FFFFFF"/>
        <w:spacing w:beforeAutospacing="0" w:after="0" w:afterAutospacing="0"/>
        <w:jc w:val="center"/>
        <w:rPr>
          <w:rFonts w:ascii="Arial" w:hAnsi="Arial" w:cs="Arial"/>
          <w:b/>
        </w:rPr>
      </w:pPr>
    </w:p>
    <w:p w14:paraId="6DB83B91" w14:textId="77777777" w:rsidR="007D52B9" w:rsidRDefault="007D52B9">
      <w:pPr>
        <w:pStyle w:val="yiv7218078969msonormal"/>
        <w:shd w:val="clear" w:color="auto" w:fill="FFFFFF"/>
        <w:spacing w:beforeAutospacing="0" w:after="0" w:afterAutospacing="0"/>
        <w:jc w:val="center"/>
        <w:rPr>
          <w:rFonts w:ascii="Arial" w:hAnsi="Arial" w:cs="Arial"/>
          <w:b/>
        </w:rPr>
      </w:pPr>
    </w:p>
    <w:p w14:paraId="4FD217E5" w14:textId="77777777" w:rsidR="007D52B9" w:rsidRDefault="007D52B9">
      <w:pPr>
        <w:pStyle w:val="yiv7218078969msonormal"/>
        <w:shd w:val="clear" w:color="auto" w:fill="FFFFFF"/>
        <w:spacing w:beforeAutospacing="0" w:after="0" w:afterAutospacing="0"/>
        <w:jc w:val="center"/>
        <w:rPr>
          <w:rFonts w:ascii="Arial" w:hAnsi="Arial" w:cs="Arial"/>
          <w:b/>
        </w:rPr>
      </w:pPr>
    </w:p>
    <w:p w14:paraId="49EB8D86" w14:textId="77777777" w:rsidR="007D52B9" w:rsidRDefault="007D52B9">
      <w:pPr>
        <w:pStyle w:val="yiv7218078969msonormal"/>
        <w:shd w:val="clear" w:color="auto" w:fill="FFFFFF"/>
        <w:spacing w:beforeAutospacing="0" w:after="0" w:afterAutospacing="0"/>
        <w:jc w:val="center"/>
        <w:rPr>
          <w:rFonts w:ascii="Arial" w:hAnsi="Arial" w:cs="Arial"/>
          <w:b/>
        </w:rPr>
      </w:pPr>
    </w:p>
    <w:p w14:paraId="6CA125A5" w14:textId="77777777" w:rsidR="007D52B9" w:rsidRDefault="007D52B9">
      <w:pPr>
        <w:pStyle w:val="yiv7218078969msonormal"/>
        <w:shd w:val="clear" w:color="auto" w:fill="FFFFFF"/>
        <w:spacing w:beforeAutospacing="0" w:after="0" w:afterAutospacing="0"/>
        <w:jc w:val="center"/>
        <w:rPr>
          <w:rFonts w:ascii="Arial" w:hAnsi="Arial" w:cs="Arial"/>
          <w:b/>
        </w:rPr>
      </w:pPr>
    </w:p>
    <w:p w14:paraId="7D2E0E38" w14:textId="77777777" w:rsidR="007D52B9" w:rsidRDefault="007D52B9">
      <w:pPr>
        <w:pStyle w:val="yiv7218078969msonormal"/>
        <w:shd w:val="clear" w:color="auto" w:fill="FFFFFF"/>
        <w:spacing w:beforeAutospacing="0" w:after="0" w:afterAutospacing="0"/>
        <w:jc w:val="center"/>
        <w:rPr>
          <w:rFonts w:ascii="Arial" w:hAnsi="Arial" w:cs="Arial"/>
          <w:b/>
        </w:rPr>
      </w:pPr>
    </w:p>
    <w:p w14:paraId="6AE46E1B" w14:textId="77777777" w:rsidR="007D52B9" w:rsidRDefault="007D52B9">
      <w:pPr>
        <w:pStyle w:val="yiv7218078969msonormal"/>
        <w:shd w:val="clear" w:color="auto" w:fill="FFFFFF"/>
        <w:spacing w:beforeAutospacing="0" w:after="0" w:afterAutospacing="0"/>
        <w:jc w:val="center"/>
        <w:rPr>
          <w:rFonts w:ascii="Arial" w:hAnsi="Arial" w:cs="Arial"/>
          <w:b/>
        </w:rPr>
      </w:pPr>
    </w:p>
    <w:p w14:paraId="5860F413" w14:textId="77777777" w:rsidR="007D52B9" w:rsidRDefault="007D52B9">
      <w:pPr>
        <w:pStyle w:val="yiv7218078969msonormal"/>
        <w:shd w:val="clear" w:color="auto" w:fill="FFFFFF"/>
        <w:spacing w:beforeAutospacing="0" w:after="0" w:afterAutospacing="0"/>
        <w:jc w:val="center"/>
        <w:rPr>
          <w:rFonts w:ascii="Arial" w:hAnsi="Arial" w:cs="Arial"/>
          <w:b/>
        </w:rPr>
      </w:pPr>
    </w:p>
    <w:p w14:paraId="1A8056E5" w14:textId="77777777" w:rsidR="007D52B9" w:rsidRDefault="007D52B9">
      <w:pPr>
        <w:pStyle w:val="yiv7218078969msonormal"/>
        <w:shd w:val="clear" w:color="auto" w:fill="FFFFFF"/>
        <w:spacing w:beforeAutospacing="0" w:after="0" w:afterAutospacing="0"/>
        <w:jc w:val="center"/>
        <w:rPr>
          <w:rFonts w:ascii="Arial" w:hAnsi="Arial" w:cs="Arial"/>
          <w:b/>
        </w:rPr>
      </w:pPr>
    </w:p>
    <w:p w14:paraId="48924870" w14:textId="77777777" w:rsidR="007D52B9" w:rsidRDefault="007D52B9">
      <w:pPr>
        <w:pStyle w:val="yiv7218078969msonormal"/>
        <w:shd w:val="clear" w:color="auto" w:fill="FFFFFF"/>
        <w:spacing w:beforeAutospacing="0" w:after="0" w:afterAutospacing="0"/>
        <w:jc w:val="center"/>
        <w:rPr>
          <w:rFonts w:ascii="Arial" w:hAnsi="Arial" w:cs="Arial"/>
          <w:b/>
        </w:rPr>
      </w:pPr>
    </w:p>
    <w:p w14:paraId="2EF1C1D6" w14:textId="77777777" w:rsidR="007D52B9" w:rsidRDefault="007D52B9">
      <w:pPr>
        <w:pStyle w:val="yiv7218078969msonormal"/>
        <w:shd w:val="clear" w:color="auto" w:fill="FFFFFF"/>
        <w:spacing w:beforeAutospacing="0" w:after="0" w:afterAutospacing="0"/>
        <w:jc w:val="center"/>
        <w:rPr>
          <w:rFonts w:ascii="Arial" w:hAnsi="Arial" w:cs="Arial"/>
          <w:b/>
        </w:rPr>
      </w:pPr>
    </w:p>
    <w:p w14:paraId="3CB96DAA" w14:textId="77777777" w:rsidR="007D52B9" w:rsidRDefault="006D29E6">
      <w:pPr>
        <w:pStyle w:val="yiv7218078969msonormal"/>
        <w:shd w:val="clear" w:color="auto" w:fill="FFFFFF"/>
        <w:spacing w:beforeAutospacing="0" w:after="0" w:afterAutospacing="0"/>
        <w:jc w:val="center"/>
        <w:rPr>
          <w:rFonts w:ascii="Arial" w:hAnsi="Arial" w:cs="Arial"/>
          <w:b/>
          <w:sz w:val="32"/>
          <w:szCs w:val="32"/>
        </w:rPr>
      </w:pPr>
      <w:r>
        <w:rPr>
          <w:rFonts w:ascii="Arial" w:hAnsi="Arial" w:cs="Arial"/>
          <w:b/>
          <w:sz w:val="32"/>
          <w:szCs w:val="32"/>
        </w:rPr>
        <w:t xml:space="preserve">Week 2 Lesson 2:  </w:t>
      </w:r>
    </w:p>
    <w:p w14:paraId="30B0D825" w14:textId="77777777" w:rsidR="007D52B9" w:rsidRDefault="006D29E6">
      <w:pPr>
        <w:pStyle w:val="yiv7218078969msonormal"/>
        <w:shd w:val="clear" w:color="auto" w:fill="FFFFFF"/>
        <w:spacing w:beforeAutospacing="0" w:after="0" w:afterAutospacing="0"/>
        <w:jc w:val="center"/>
        <w:rPr>
          <w:rFonts w:asciiTheme="minorHAnsi" w:hAnsiTheme="minorHAnsi" w:cstheme="minorHAnsi"/>
          <w:b/>
          <w:bCs/>
          <w:sz w:val="36"/>
          <w:szCs w:val="36"/>
        </w:rPr>
      </w:pPr>
      <w:r>
        <w:rPr>
          <w:rFonts w:asciiTheme="minorHAnsi" w:hAnsiTheme="minorHAnsi" w:cstheme="minorHAnsi"/>
          <w:b/>
          <w:bCs/>
          <w:sz w:val="36"/>
          <w:szCs w:val="36"/>
        </w:rPr>
        <w:t>The Orpheus Shipwreck of 1863</w:t>
      </w:r>
    </w:p>
    <w:p w14:paraId="0B60BE90" w14:textId="77777777" w:rsidR="007D52B9" w:rsidRDefault="006D29E6">
      <w:pPr>
        <w:pStyle w:val="yiv7218078969msonormal"/>
        <w:shd w:val="clear" w:color="auto" w:fill="FFFFFF"/>
        <w:spacing w:beforeAutospacing="0" w:after="0" w:afterAutospacing="0"/>
        <w:jc w:val="center"/>
      </w:pPr>
      <w:r>
        <w:rPr>
          <w:noProof/>
        </w:rPr>
        <w:drawing>
          <wp:inline distT="0" distB="0" distL="0" distR="0" wp14:anchorId="7A9E6860" wp14:editId="2A17266F">
            <wp:extent cx="5731510" cy="3641725"/>
            <wp:effectExtent l="0" t="0" r="0" b="0"/>
            <wp:docPr id="2" name="Picture 10" descr="Wreck of HMS Orpheus. - Photographs - K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Wreck of HMS Orpheus. - Photographs - Kura"/>
                    <pic:cNvPicPr>
                      <a:picLocks noChangeAspect="1" noChangeArrowheads="1"/>
                    </pic:cNvPicPr>
                  </pic:nvPicPr>
                  <pic:blipFill>
                    <a:blip r:embed="rId9"/>
                    <a:stretch>
                      <a:fillRect/>
                    </a:stretch>
                  </pic:blipFill>
                  <pic:spPr bwMode="auto">
                    <a:xfrm>
                      <a:off x="0" y="0"/>
                      <a:ext cx="5731510" cy="3641725"/>
                    </a:xfrm>
                    <a:prstGeom prst="rect">
                      <a:avLst/>
                    </a:prstGeom>
                  </pic:spPr>
                </pic:pic>
              </a:graphicData>
            </a:graphic>
          </wp:inline>
        </w:drawing>
      </w:r>
    </w:p>
    <w:p w14:paraId="197B59DB" w14:textId="77777777" w:rsidR="007D52B9" w:rsidRDefault="006D29E6">
      <w:pPr>
        <w:pStyle w:val="Heading1"/>
        <w:shd w:val="clear" w:color="auto" w:fill="FFFFFF"/>
        <w:spacing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Read the following article:</w:t>
      </w:r>
    </w:p>
    <w:p w14:paraId="2C32DB3C" w14:textId="77777777" w:rsidR="007D52B9" w:rsidRDefault="007D52B9">
      <w:pPr>
        <w:pStyle w:val="Heading1"/>
        <w:shd w:val="clear" w:color="auto" w:fill="FFFFFF"/>
        <w:spacing w:beforeAutospacing="0" w:after="0" w:afterAutospacing="0"/>
        <w:rPr>
          <w:rFonts w:asciiTheme="minorHAnsi" w:hAnsiTheme="minorHAnsi" w:cstheme="minorHAnsi"/>
          <w:color w:val="0F0F0F"/>
          <w:sz w:val="24"/>
          <w:szCs w:val="24"/>
        </w:rPr>
      </w:pPr>
    </w:p>
    <w:p w14:paraId="36115AE0" w14:textId="77777777" w:rsidR="007D52B9" w:rsidRDefault="006D29E6">
      <w:pPr>
        <w:pStyle w:val="Heading1"/>
        <w:spacing w:beforeAutospacing="0" w:after="0" w:afterAutospacing="0"/>
        <w:jc w:val="center"/>
      </w:pPr>
      <w:r>
        <w:t xml:space="preserve">The </w:t>
      </w:r>
      <w:r>
        <w:t>Orpheus Shipwreck</w:t>
      </w:r>
    </w:p>
    <w:p w14:paraId="52D80131" w14:textId="77777777" w:rsidR="007D52B9" w:rsidRDefault="006D29E6">
      <w:pPr>
        <w:pStyle w:val="NormalWeb"/>
        <w:shd w:val="clear" w:color="auto" w:fill="FFFFFF"/>
        <w:spacing w:beforeAutospacing="0" w:after="0" w:afterAutospacing="0"/>
        <w:textAlignment w:val="baseline"/>
        <w:rPr>
          <w:rFonts w:ascii="inherit" w:hAnsi="inherit" w:cs="Arial"/>
          <w:color w:val="474747"/>
        </w:rPr>
      </w:pPr>
      <w:r>
        <w:rPr>
          <w:rFonts w:ascii="inherit" w:hAnsi="inherit" w:cs="Arial"/>
          <w:color w:val="474747"/>
        </w:rPr>
        <w:t>At approximately 1:30pm, on 7 February, 1863, the </w:t>
      </w:r>
      <w:r>
        <w:rPr>
          <w:rFonts w:ascii="inherit" w:hAnsi="inherit" w:cs="Arial"/>
          <w:i/>
          <w:iCs/>
          <w:color w:val="474747"/>
        </w:rPr>
        <w:t>HMS Orpheus</w:t>
      </w:r>
      <w:r>
        <w:rPr>
          <w:rFonts w:ascii="inherit" w:hAnsi="inherit" w:cs="Arial"/>
          <w:color w:val="474747"/>
        </w:rPr>
        <w:t> was only miles from her destination port of Auckland when it struck a sandbar at Manukau Heads. As the waves got heavier, the ship started breaking up. 189 people died, making this New Zealand’s worst maritime disaster.</w:t>
      </w:r>
    </w:p>
    <w:p w14:paraId="43B28905" w14:textId="77777777" w:rsidR="007D52B9" w:rsidRDefault="007D52B9">
      <w:pPr>
        <w:pStyle w:val="Heading2"/>
        <w:shd w:val="clear" w:color="auto" w:fill="FFFFFF"/>
        <w:spacing w:before="0" w:after="120"/>
        <w:textAlignment w:val="baseline"/>
        <w:rPr>
          <w:rFonts w:ascii="Arial" w:hAnsi="Arial" w:cs="Arial"/>
          <w:color w:val="474747"/>
        </w:rPr>
      </w:pPr>
    </w:p>
    <w:p w14:paraId="333F64F3" w14:textId="77777777" w:rsidR="007D52B9" w:rsidRPr="00072B85" w:rsidRDefault="006D29E6">
      <w:pPr>
        <w:pStyle w:val="Heading2"/>
        <w:shd w:val="clear" w:color="auto" w:fill="FFFFFF"/>
        <w:spacing w:before="0" w:after="120"/>
        <w:textAlignment w:val="baseline"/>
        <w:rPr>
          <w:rFonts w:ascii="Arial" w:hAnsi="Arial" w:cs="Arial"/>
          <w:b/>
          <w:bCs/>
          <w:color w:val="474747"/>
        </w:rPr>
      </w:pPr>
      <w:r w:rsidRPr="00072B85">
        <w:rPr>
          <w:rFonts w:ascii="Arial" w:hAnsi="Arial" w:cs="Arial"/>
          <w:b/>
          <w:bCs/>
          <w:color w:val="474747"/>
        </w:rPr>
        <w:t>What happened?</w:t>
      </w:r>
    </w:p>
    <w:p w14:paraId="221099D8" w14:textId="77777777" w:rsidR="007D52B9" w:rsidRDefault="006D29E6">
      <w:pPr>
        <w:pStyle w:val="NormalWeb"/>
        <w:shd w:val="clear" w:color="auto" w:fill="FFFFFF"/>
        <w:spacing w:beforeAutospacing="0" w:after="0" w:afterAutospacing="0"/>
        <w:textAlignment w:val="baseline"/>
        <w:rPr>
          <w:rFonts w:ascii="inherit" w:hAnsi="inherit" w:cs="Arial"/>
          <w:color w:val="474747"/>
        </w:rPr>
      </w:pPr>
      <w:r>
        <w:rPr>
          <w:rFonts w:ascii="inherit" w:hAnsi="inherit" w:cs="Arial"/>
          <w:color w:val="474747"/>
        </w:rPr>
        <w:t>On 7 February, 1863, the </w:t>
      </w:r>
      <w:r>
        <w:rPr>
          <w:rFonts w:ascii="inherit" w:hAnsi="inherit" w:cs="Arial"/>
          <w:i/>
          <w:iCs/>
          <w:color w:val="474747"/>
        </w:rPr>
        <w:t>HMS Orpheus</w:t>
      </w:r>
      <w:r>
        <w:rPr>
          <w:rFonts w:ascii="inherit" w:hAnsi="inherit" w:cs="Arial"/>
          <w:color w:val="474747"/>
        </w:rPr>
        <w:t> was getting near to her destination port of Auckland. On board were 259 men, many of them British soldiers heading for the Waikato Land Wars.</w:t>
      </w:r>
    </w:p>
    <w:p w14:paraId="71EAA598" w14:textId="77777777" w:rsidR="007D52B9" w:rsidRDefault="007D52B9">
      <w:pPr>
        <w:pStyle w:val="NormalWeb"/>
        <w:shd w:val="clear" w:color="auto" w:fill="FFFFFF"/>
        <w:spacing w:beforeAutospacing="0" w:after="0" w:afterAutospacing="0"/>
        <w:textAlignment w:val="baseline"/>
        <w:rPr>
          <w:rFonts w:ascii="inherit" w:hAnsi="inherit" w:cs="Arial"/>
          <w:color w:val="474747"/>
        </w:rPr>
      </w:pPr>
    </w:p>
    <w:p w14:paraId="51DFA5EA" w14:textId="77777777" w:rsidR="007D52B9" w:rsidRDefault="006D29E6">
      <w:pPr>
        <w:pStyle w:val="NormalWeb"/>
        <w:shd w:val="clear" w:color="auto" w:fill="FFFFFF"/>
        <w:spacing w:beforeAutospacing="0" w:after="270" w:afterAutospacing="0"/>
        <w:textAlignment w:val="baseline"/>
        <w:rPr>
          <w:rFonts w:ascii="inherit" w:hAnsi="inherit" w:cs="Arial"/>
          <w:color w:val="474747"/>
        </w:rPr>
      </w:pPr>
      <w:r>
        <w:rPr>
          <w:rFonts w:ascii="inherit" w:hAnsi="inherit" w:cs="Arial"/>
          <w:color w:val="474747"/>
        </w:rPr>
        <w:t>The harbour bar at the head of the Manukau Harbour was a sandbank built up by the movement of the waves. Crossing it had to be done at the right time, when the tide was high enough and the water over the bar deep enough for ships to pass safely.</w:t>
      </w:r>
    </w:p>
    <w:p w14:paraId="0BECD8DA" w14:textId="77777777" w:rsidR="007D52B9" w:rsidRDefault="006D29E6">
      <w:pPr>
        <w:pStyle w:val="NormalWeb"/>
        <w:shd w:val="clear" w:color="auto" w:fill="FFFFFF"/>
        <w:spacing w:beforeAutospacing="0" w:after="0" w:afterAutospacing="0"/>
        <w:textAlignment w:val="baseline"/>
        <w:rPr>
          <w:rFonts w:ascii="inherit" w:hAnsi="inherit" w:cs="Arial"/>
          <w:color w:val="474747"/>
        </w:rPr>
      </w:pPr>
      <w:r>
        <w:rPr>
          <w:rFonts w:ascii="inherit" w:hAnsi="inherit" w:cs="Arial"/>
          <w:color w:val="474747"/>
        </w:rPr>
        <w:t>The signalman at the signal station on Paratutai Island signalled the </w:t>
      </w:r>
      <w:r>
        <w:rPr>
          <w:rFonts w:ascii="inherit" w:hAnsi="inherit" w:cs="Arial"/>
          <w:i/>
          <w:iCs/>
          <w:color w:val="474747"/>
        </w:rPr>
        <w:t>Orpheus</w:t>
      </w:r>
      <w:r>
        <w:rPr>
          <w:rFonts w:ascii="inherit" w:hAnsi="inherit" w:cs="Arial"/>
          <w:color w:val="474747"/>
        </w:rPr>
        <w:t> to “take the bar” (across the harbour mouth) at about 11am when the tide was right. Weather conditions were fine and sunny.</w:t>
      </w:r>
    </w:p>
    <w:p w14:paraId="1847EAAE" w14:textId="77777777" w:rsidR="007D52B9" w:rsidRDefault="007D52B9">
      <w:pPr>
        <w:pStyle w:val="NormalWeb"/>
        <w:shd w:val="clear" w:color="auto" w:fill="FFFFFF"/>
        <w:spacing w:beforeAutospacing="0" w:after="0" w:afterAutospacing="0"/>
        <w:textAlignment w:val="baseline"/>
        <w:rPr>
          <w:rFonts w:ascii="inherit" w:hAnsi="inherit" w:cs="Arial"/>
          <w:color w:val="474747"/>
        </w:rPr>
      </w:pPr>
    </w:p>
    <w:p w14:paraId="1A02D3A1" w14:textId="77777777" w:rsidR="007D52B9" w:rsidRDefault="006D29E6">
      <w:pPr>
        <w:pStyle w:val="NormalWeb"/>
        <w:shd w:val="clear" w:color="auto" w:fill="FFFFFF"/>
        <w:spacing w:beforeAutospacing="0" w:after="0" w:afterAutospacing="0"/>
        <w:textAlignment w:val="baseline"/>
        <w:rPr>
          <w:rFonts w:ascii="inherit" w:hAnsi="inherit" w:cs="Arial"/>
          <w:color w:val="474747"/>
        </w:rPr>
      </w:pPr>
      <w:r>
        <w:rPr>
          <w:rFonts w:ascii="inherit" w:hAnsi="inherit" w:cs="Arial"/>
          <w:color w:val="474747"/>
        </w:rPr>
        <w:t>The signalman watched the </w:t>
      </w:r>
      <w:r>
        <w:rPr>
          <w:rFonts w:ascii="inherit" w:hAnsi="inherit" w:cs="Arial"/>
          <w:i/>
          <w:iCs/>
          <w:color w:val="474747"/>
        </w:rPr>
        <w:t>Orpheus</w:t>
      </w:r>
      <w:r>
        <w:rPr>
          <w:rFonts w:ascii="inherit" w:hAnsi="inherit" w:cs="Arial"/>
          <w:color w:val="474747"/>
        </w:rPr>
        <w:t> take a course too far to the south of the bar to cross it safely and tried to signal the ship to keep northward, but it did not change course. On board the ship, a seaman with experience of the harbour realised the ship was taking the wrong course. Alarmed, he went to the master of the ship and pointed out the correct course on the chart.</w:t>
      </w:r>
    </w:p>
    <w:p w14:paraId="797D86B9" w14:textId="77777777" w:rsidR="007D52B9" w:rsidRDefault="007D52B9">
      <w:pPr>
        <w:pStyle w:val="NormalWeb"/>
        <w:shd w:val="clear" w:color="auto" w:fill="FFFFFF"/>
        <w:spacing w:beforeAutospacing="0" w:after="0" w:afterAutospacing="0"/>
        <w:textAlignment w:val="baseline"/>
        <w:rPr>
          <w:rFonts w:ascii="inherit" w:hAnsi="inherit" w:cs="Arial"/>
          <w:color w:val="474747"/>
        </w:rPr>
      </w:pPr>
    </w:p>
    <w:p w14:paraId="5FA67319" w14:textId="77777777" w:rsidR="007D52B9" w:rsidRDefault="006D29E6">
      <w:pPr>
        <w:pStyle w:val="NormalWeb"/>
        <w:shd w:val="clear" w:color="auto" w:fill="FFFFFF"/>
        <w:spacing w:beforeAutospacing="0" w:after="0" w:afterAutospacing="0"/>
        <w:textAlignment w:val="baseline"/>
        <w:rPr>
          <w:rFonts w:ascii="inherit" w:hAnsi="inherit" w:cs="Arial"/>
          <w:color w:val="474747"/>
        </w:rPr>
      </w:pPr>
      <w:r>
        <w:rPr>
          <w:rFonts w:ascii="inherit" w:hAnsi="inherit" w:cs="Arial"/>
          <w:color w:val="474747"/>
        </w:rPr>
        <w:t>Before the turn could be made, the </w:t>
      </w:r>
      <w:r>
        <w:rPr>
          <w:rFonts w:ascii="inherit" w:hAnsi="inherit" w:cs="Arial"/>
          <w:i/>
          <w:iCs/>
          <w:color w:val="474747"/>
        </w:rPr>
        <w:t>Orpheus</w:t>
      </w:r>
      <w:r>
        <w:rPr>
          <w:rFonts w:ascii="inherit" w:hAnsi="inherit" w:cs="Arial"/>
          <w:color w:val="474747"/>
        </w:rPr>
        <w:t> struck the sandbar, burying the nose of the ship. The engines seized and gradually the </w:t>
      </w:r>
      <w:r>
        <w:rPr>
          <w:rFonts w:ascii="inherit" w:hAnsi="inherit" w:cs="Arial"/>
          <w:i/>
          <w:iCs/>
          <w:color w:val="474747"/>
        </w:rPr>
        <w:t>Orpheus</w:t>
      </w:r>
      <w:r>
        <w:rPr>
          <w:rFonts w:ascii="inherit" w:hAnsi="inherit" w:cs="Arial"/>
          <w:color w:val="474747"/>
        </w:rPr>
        <w:t> slipped further over on to her side. A south-westerly wind had sprung up and the waves were growing stronger.</w:t>
      </w:r>
    </w:p>
    <w:p w14:paraId="0F9A64B8" w14:textId="77777777" w:rsidR="007D52B9" w:rsidRDefault="007D52B9">
      <w:pPr>
        <w:pStyle w:val="NormalWeb"/>
        <w:shd w:val="clear" w:color="auto" w:fill="FFFFFF"/>
        <w:spacing w:beforeAutospacing="0" w:after="0" w:afterAutospacing="0"/>
        <w:textAlignment w:val="baseline"/>
        <w:rPr>
          <w:rFonts w:ascii="inherit" w:hAnsi="inherit" w:cs="Arial"/>
          <w:color w:val="474747"/>
        </w:rPr>
      </w:pPr>
    </w:p>
    <w:p w14:paraId="3116AA21" w14:textId="77777777" w:rsidR="007D52B9" w:rsidRDefault="006D29E6">
      <w:pPr>
        <w:pStyle w:val="NormalWeb"/>
        <w:shd w:val="clear" w:color="auto" w:fill="FFFFFF"/>
        <w:spacing w:beforeAutospacing="0" w:after="0" w:afterAutospacing="0"/>
        <w:textAlignment w:val="baseline"/>
        <w:rPr>
          <w:rFonts w:ascii="inherit" w:hAnsi="inherit" w:cs="Arial"/>
          <w:color w:val="474747"/>
        </w:rPr>
      </w:pPr>
      <w:r>
        <w:rPr>
          <w:rFonts w:ascii="inherit" w:hAnsi="inherit" w:cs="Arial"/>
          <w:color w:val="474747"/>
        </w:rPr>
        <w:t>A steamer had just been piloted out of the harbour when the skipper saw the </w:t>
      </w:r>
      <w:r>
        <w:rPr>
          <w:rFonts w:ascii="inherit" w:hAnsi="inherit" w:cs="Arial"/>
          <w:i/>
          <w:iCs/>
          <w:color w:val="474747"/>
        </w:rPr>
        <w:t>Orpheus</w:t>
      </w:r>
      <w:r>
        <w:rPr>
          <w:rFonts w:ascii="inherit" w:hAnsi="inherit" w:cs="Arial"/>
          <w:color w:val="474747"/>
        </w:rPr>
        <w:t xml:space="preserve"> out by the bar. At </w:t>
      </w:r>
      <w:proofErr w:type="gramStart"/>
      <w:r>
        <w:rPr>
          <w:rFonts w:ascii="inherit" w:hAnsi="inherit" w:cs="Arial"/>
          <w:color w:val="474747"/>
        </w:rPr>
        <w:t>first</w:t>
      </w:r>
      <w:proofErr w:type="gramEnd"/>
      <w:r>
        <w:rPr>
          <w:rFonts w:ascii="inherit" w:hAnsi="inherit" w:cs="Arial"/>
          <w:color w:val="474747"/>
        </w:rPr>
        <w:t xml:space="preserve"> he did not realise that it was in difficulties, until he met two smaller boats from the </w:t>
      </w:r>
      <w:r>
        <w:rPr>
          <w:rFonts w:ascii="inherit" w:hAnsi="inherit" w:cs="Arial"/>
          <w:i/>
          <w:iCs/>
          <w:color w:val="474747"/>
        </w:rPr>
        <w:t>Orpheus</w:t>
      </w:r>
      <w:r>
        <w:rPr>
          <w:rFonts w:ascii="inherit" w:hAnsi="inherit" w:cs="Arial"/>
          <w:color w:val="474747"/>
        </w:rPr>
        <w:t xml:space="preserve">. Another boat </w:t>
      </w:r>
      <w:r>
        <w:rPr>
          <w:rFonts w:ascii="inherit" w:hAnsi="inherit" w:cs="Arial"/>
          <w:color w:val="474747"/>
        </w:rPr>
        <w:t>from the </w:t>
      </w:r>
      <w:r>
        <w:rPr>
          <w:rFonts w:ascii="inherit" w:hAnsi="inherit" w:cs="Arial"/>
          <w:i/>
          <w:iCs/>
          <w:color w:val="474747"/>
        </w:rPr>
        <w:t>Orpheus</w:t>
      </w:r>
      <w:r>
        <w:rPr>
          <w:rFonts w:ascii="inherit" w:hAnsi="inherit" w:cs="Arial"/>
          <w:color w:val="474747"/>
        </w:rPr>
        <w:t> had been lost when it was lowered over the side. Most of the 40 men on board were drowned or crushed in the wreck.</w:t>
      </w:r>
    </w:p>
    <w:p w14:paraId="4D89922C" w14:textId="77777777" w:rsidR="007D52B9" w:rsidRDefault="007D52B9">
      <w:pPr>
        <w:pStyle w:val="NormalWeb"/>
        <w:shd w:val="clear" w:color="auto" w:fill="FFFFFF"/>
        <w:spacing w:beforeAutospacing="0" w:after="0" w:afterAutospacing="0"/>
        <w:textAlignment w:val="baseline"/>
        <w:rPr>
          <w:rFonts w:ascii="inherit" w:hAnsi="inherit" w:cs="Arial"/>
          <w:color w:val="474747"/>
        </w:rPr>
      </w:pPr>
    </w:p>
    <w:p w14:paraId="31B98830" w14:textId="77777777" w:rsidR="007D52B9" w:rsidRDefault="006D29E6">
      <w:pPr>
        <w:pStyle w:val="NormalWeb"/>
        <w:shd w:val="clear" w:color="auto" w:fill="FFFFFF"/>
        <w:spacing w:beforeAutospacing="0" w:after="0" w:afterAutospacing="0"/>
        <w:textAlignment w:val="baseline"/>
        <w:rPr>
          <w:rFonts w:ascii="inherit" w:hAnsi="inherit" w:cs="Arial"/>
          <w:color w:val="474747"/>
        </w:rPr>
      </w:pPr>
      <w:r>
        <w:rPr>
          <w:rFonts w:ascii="inherit" w:hAnsi="inherit" w:cs="Arial"/>
          <w:color w:val="474747"/>
        </w:rPr>
        <w:t>Meanwhile the men remaining on the </w:t>
      </w:r>
      <w:r>
        <w:rPr>
          <w:rFonts w:ascii="inherit" w:hAnsi="inherit" w:cs="Arial"/>
          <w:i/>
          <w:iCs/>
          <w:color w:val="474747"/>
        </w:rPr>
        <w:t>Orpheus</w:t>
      </w:r>
      <w:r>
        <w:rPr>
          <w:rFonts w:ascii="inherit" w:hAnsi="inherit" w:cs="Arial"/>
          <w:color w:val="474747"/>
        </w:rPr>
        <w:t xml:space="preserve"> had climbed the rigging </w:t>
      </w:r>
      <w:proofErr w:type="gramStart"/>
      <w:r>
        <w:rPr>
          <w:rFonts w:ascii="inherit" w:hAnsi="inherit" w:cs="Arial"/>
          <w:color w:val="474747"/>
        </w:rPr>
        <w:t>in an attempt to</w:t>
      </w:r>
      <w:proofErr w:type="gramEnd"/>
      <w:r>
        <w:rPr>
          <w:rFonts w:ascii="inherit" w:hAnsi="inherit" w:cs="Arial"/>
          <w:color w:val="474747"/>
        </w:rPr>
        <w:t xml:space="preserve"> stay clear of the waves which were </w:t>
      </w:r>
      <w:r>
        <w:rPr>
          <w:rFonts w:ascii="inherit" w:hAnsi="inherit" w:cs="Arial"/>
          <w:color w:val="474747"/>
        </w:rPr>
        <w:t>breaking over the ship halfway up the mast. Some tried to climb forward to the bowsprit and jump into the water there, but many fell to the deck making the attempt.</w:t>
      </w:r>
    </w:p>
    <w:p w14:paraId="35AA69FD" w14:textId="77777777" w:rsidR="007D52B9" w:rsidRDefault="007D52B9">
      <w:pPr>
        <w:pStyle w:val="NormalWeb"/>
        <w:shd w:val="clear" w:color="auto" w:fill="FFFFFF"/>
        <w:spacing w:beforeAutospacing="0" w:after="0" w:afterAutospacing="0"/>
        <w:textAlignment w:val="baseline"/>
        <w:rPr>
          <w:rFonts w:ascii="inherit" w:hAnsi="inherit" w:cs="Arial"/>
          <w:color w:val="474747"/>
        </w:rPr>
      </w:pPr>
    </w:p>
    <w:p w14:paraId="65B0CC80" w14:textId="77777777" w:rsidR="007D52B9" w:rsidRDefault="006D29E6">
      <w:pPr>
        <w:pStyle w:val="NormalWeb"/>
        <w:shd w:val="clear" w:color="auto" w:fill="FFFFFF"/>
        <w:spacing w:beforeAutospacing="0" w:after="0" w:afterAutospacing="0"/>
        <w:textAlignment w:val="baseline"/>
        <w:rPr>
          <w:rFonts w:ascii="inherit" w:hAnsi="inherit" w:cs="Arial"/>
          <w:color w:val="474747"/>
        </w:rPr>
      </w:pPr>
      <w:r>
        <w:rPr>
          <w:rFonts w:ascii="inherit" w:hAnsi="inherit" w:cs="Arial"/>
          <w:color w:val="474747"/>
        </w:rPr>
        <w:t>Smaller boats from the steamer moved in around the </w:t>
      </w:r>
      <w:r>
        <w:rPr>
          <w:rFonts w:ascii="inherit" w:hAnsi="inherit" w:cs="Arial"/>
          <w:i/>
          <w:iCs/>
          <w:color w:val="474747"/>
        </w:rPr>
        <w:t>Orpheus</w:t>
      </w:r>
      <w:r>
        <w:rPr>
          <w:rFonts w:ascii="inherit" w:hAnsi="inherit" w:cs="Arial"/>
          <w:color w:val="474747"/>
        </w:rPr>
        <w:t> to rescue survivors from the sea. Between 8 and 8:30pm the masts fell into the sea, taking with them over 100 men who had climbed the rigging. Further attempts to save the drowning men were made at night by the light of the moon, but by dawn only the stumps of the masts and pieces of the deck remained visible. There were only 70 survivors.</w:t>
      </w:r>
    </w:p>
    <w:p w14:paraId="4AA2302D" w14:textId="77777777" w:rsidR="007D52B9" w:rsidRDefault="007D52B9">
      <w:pPr>
        <w:pStyle w:val="Heading3"/>
        <w:shd w:val="clear" w:color="auto" w:fill="FFFFFF"/>
        <w:spacing w:before="0" w:after="120"/>
        <w:textAlignment w:val="baseline"/>
        <w:rPr>
          <w:rFonts w:ascii="Arial" w:hAnsi="Arial" w:cs="Arial"/>
          <w:color w:val="474747"/>
        </w:rPr>
      </w:pPr>
    </w:p>
    <w:p w14:paraId="4B1F1AD8" w14:textId="77777777" w:rsidR="007D52B9" w:rsidRPr="00072B85" w:rsidRDefault="006D29E6">
      <w:pPr>
        <w:pStyle w:val="Heading3"/>
        <w:shd w:val="clear" w:color="auto" w:fill="FFFFFF"/>
        <w:spacing w:before="0" w:after="120"/>
        <w:textAlignment w:val="baseline"/>
        <w:rPr>
          <w:rFonts w:ascii="Arial" w:hAnsi="Arial" w:cs="Arial"/>
          <w:b/>
          <w:bCs/>
          <w:color w:val="474747"/>
        </w:rPr>
      </w:pPr>
      <w:r w:rsidRPr="00072B85">
        <w:rPr>
          <w:rFonts w:ascii="Arial" w:hAnsi="Arial" w:cs="Arial"/>
          <w:b/>
          <w:bCs/>
          <w:color w:val="474747"/>
        </w:rPr>
        <w:t>How many died?</w:t>
      </w:r>
    </w:p>
    <w:p w14:paraId="0355AAE9" w14:textId="77777777" w:rsidR="007D52B9" w:rsidRDefault="006D29E6">
      <w:pPr>
        <w:pStyle w:val="NormalWeb"/>
        <w:shd w:val="clear" w:color="auto" w:fill="FFFFFF"/>
        <w:spacing w:beforeAutospacing="0" w:after="270" w:afterAutospacing="0"/>
        <w:textAlignment w:val="baseline"/>
        <w:rPr>
          <w:rFonts w:ascii="inherit" w:hAnsi="inherit" w:cs="Arial"/>
          <w:color w:val="474747"/>
        </w:rPr>
      </w:pPr>
      <w:r>
        <w:rPr>
          <w:rFonts w:ascii="inherit" w:hAnsi="inherit" w:cs="Arial"/>
          <w:color w:val="474747"/>
        </w:rPr>
        <w:t>189 people died.</w:t>
      </w:r>
    </w:p>
    <w:p w14:paraId="088A6957" w14:textId="77777777" w:rsidR="007D52B9" w:rsidRDefault="006D29E6">
      <w:pPr>
        <w:pStyle w:val="Heading3"/>
        <w:shd w:val="clear" w:color="auto" w:fill="FFFFFF"/>
        <w:spacing w:before="0" w:after="120"/>
        <w:textAlignment w:val="baseline"/>
        <w:rPr>
          <w:rFonts w:ascii="Arial" w:hAnsi="Arial" w:cs="Arial"/>
          <w:color w:val="474747"/>
        </w:rPr>
      </w:pPr>
      <w:r>
        <w:rPr>
          <w:rFonts w:ascii="Arial" w:hAnsi="Arial" w:cs="Arial"/>
          <w:color w:val="474747"/>
        </w:rPr>
        <w:t>Other events and outcomes</w:t>
      </w:r>
    </w:p>
    <w:p w14:paraId="40F7E707" w14:textId="77777777" w:rsidR="007D52B9" w:rsidRDefault="006D29E6">
      <w:pPr>
        <w:pStyle w:val="NormalWeb"/>
        <w:shd w:val="clear" w:color="auto" w:fill="FFFFFF"/>
        <w:spacing w:beforeAutospacing="0" w:after="0" w:afterAutospacing="0"/>
        <w:textAlignment w:val="baseline"/>
        <w:rPr>
          <w:rFonts w:ascii="inherit" w:hAnsi="inherit" w:cs="Arial"/>
          <w:color w:val="474747"/>
        </w:rPr>
      </w:pPr>
      <w:r>
        <w:rPr>
          <w:rFonts w:ascii="inherit" w:hAnsi="inherit" w:cs="Arial"/>
          <w:color w:val="474747"/>
        </w:rPr>
        <w:t>Three major enquiries were held into the wreck of the </w:t>
      </w:r>
      <w:r>
        <w:rPr>
          <w:rFonts w:ascii="inherit" w:hAnsi="inherit" w:cs="Arial"/>
          <w:i/>
          <w:iCs/>
          <w:color w:val="474747"/>
        </w:rPr>
        <w:t>Orpheus</w:t>
      </w:r>
      <w:r>
        <w:rPr>
          <w:rFonts w:ascii="inherit" w:hAnsi="inherit" w:cs="Arial"/>
          <w:color w:val="474747"/>
        </w:rPr>
        <w:t>. There were differences between the powers of the New Zealand authorities and those of the Royal Navy, who refused to let any of its officers be blamed.</w:t>
      </w:r>
    </w:p>
    <w:p w14:paraId="0166C8C5" w14:textId="77777777" w:rsidR="007D52B9" w:rsidRDefault="006D29E6">
      <w:pPr>
        <w:pStyle w:val="NormalWeb"/>
        <w:shd w:val="clear" w:color="auto" w:fill="FFFFFF"/>
        <w:spacing w:beforeAutospacing="0" w:after="0" w:afterAutospacing="0"/>
        <w:textAlignment w:val="baseline"/>
        <w:rPr>
          <w:rFonts w:ascii="inherit" w:hAnsi="inherit" w:cs="Arial"/>
          <w:color w:val="474747"/>
        </w:rPr>
      </w:pPr>
      <w:r>
        <w:rPr>
          <w:rFonts w:ascii="inherit" w:hAnsi="inherit" w:cs="Arial"/>
          <w:color w:val="474747"/>
        </w:rPr>
        <w:t>However, the navigation charts carried on the </w:t>
      </w:r>
      <w:r>
        <w:rPr>
          <w:rFonts w:ascii="inherit" w:hAnsi="inherit" w:cs="Arial"/>
          <w:i/>
          <w:iCs/>
          <w:color w:val="474747"/>
        </w:rPr>
        <w:t>Orpheus</w:t>
      </w:r>
      <w:r>
        <w:rPr>
          <w:rFonts w:ascii="inherit" w:hAnsi="inherit" w:cs="Arial"/>
          <w:color w:val="474747"/>
        </w:rPr>
        <w:t> were out of date. The sandbar had grown by some 800 metres and extended well out into the old channel and none of the officers on the </w:t>
      </w:r>
      <w:r>
        <w:rPr>
          <w:rFonts w:ascii="inherit" w:hAnsi="inherit" w:cs="Arial"/>
          <w:i/>
          <w:iCs/>
          <w:color w:val="474747"/>
        </w:rPr>
        <w:t>Orpheus</w:t>
      </w:r>
      <w:r>
        <w:rPr>
          <w:rFonts w:ascii="inherit" w:hAnsi="inherit" w:cs="Arial"/>
          <w:color w:val="474747"/>
        </w:rPr>
        <w:t> had had experience on the Manukau Harbour. They were sailing according to the directions on the out-of-date charts.</w:t>
      </w:r>
    </w:p>
    <w:p w14:paraId="5F30DD25" w14:textId="77777777" w:rsidR="007D52B9" w:rsidRDefault="006D29E6">
      <w:pPr>
        <w:pStyle w:val="NormalWeb"/>
        <w:shd w:val="clear" w:color="auto" w:fill="FFFFFF"/>
        <w:spacing w:beforeAutospacing="0" w:after="0" w:afterAutospacing="0"/>
        <w:textAlignment w:val="baseline"/>
        <w:rPr>
          <w:rFonts w:ascii="inherit" w:hAnsi="inherit" w:cs="Arial"/>
          <w:color w:val="474747"/>
        </w:rPr>
      </w:pPr>
      <w:r>
        <w:rPr>
          <w:rFonts w:ascii="inherit" w:hAnsi="inherit" w:cs="Arial"/>
          <w:color w:val="474747"/>
        </w:rPr>
        <w:t>The </w:t>
      </w:r>
      <w:r>
        <w:rPr>
          <w:rFonts w:ascii="inherit" w:hAnsi="inherit" w:cs="Arial"/>
          <w:i/>
          <w:iCs/>
          <w:color w:val="474747"/>
        </w:rPr>
        <w:t>Orpheus</w:t>
      </w:r>
      <w:r>
        <w:rPr>
          <w:rFonts w:ascii="inherit" w:hAnsi="inherit" w:cs="Arial"/>
          <w:color w:val="474747"/>
        </w:rPr>
        <w:t> shipwreck is still New Zealand’s worst shipwreck, in which the greatest number of people died.</w:t>
      </w:r>
    </w:p>
    <w:p w14:paraId="70A0BB64" w14:textId="77777777" w:rsidR="007D52B9" w:rsidRDefault="007D52B9">
      <w:pPr>
        <w:pStyle w:val="NormalWeb"/>
        <w:shd w:val="clear" w:color="auto" w:fill="FFFFFF"/>
        <w:spacing w:beforeAutospacing="0" w:after="0" w:afterAutospacing="0"/>
        <w:textAlignment w:val="baseline"/>
        <w:rPr>
          <w:rFonts w:ascii="inherit" w:hAnsi="inherit" w:cs="Arial"/>
          <w:color w:val="474747"/>
        </w:rPr>
      </w:pPr>
    </w:p>
    <w:p w14:paraId="6141E6A9" w14:textId="77777777" w:rsidR="007D52B9" w:rsidRPr="00072B85" w:rsidRDefault="006D29E6">
      <w:pPr>
        <w:pStyle w:val="NormalWeb"/>
        <w:shd w:val="clear" w:color="auto" w:fill="FFFFFF"/>
        <w:spacing w:beforeAutospacing="0" w:after="0" w:afterAutospacing="0"/>
        <w:textAlignment w:val="baseline"/>
        <w:rPr>
          <w:rFonts w:ascii="inherit" w:hAnsi="inherit" w:cs="Arial"/>
          <w:b/>
          <w:bCs/>
          <w:color w:val="474747"/>
        </w:rPr>
      </w:pPr>
      <w:r w:rsidRPr="00072B85">
        <w:rPr>
          <w:rFonts w:ascii="inherit" w:hAnsi="inherit" w:cs="Arial"/>
          <w:b/>
          <w:bCs/>
          <w:color w:val="474747"/>
        </w:rPr>
        <w:t xml:space="preserve">Assignment:  </w:t>
      </w:r>
    </w:p>
    <w:p w14:paraId="383ABAA3" w14:textId="0A568FE8" w:rsidR="007D52B9" w:rsidRDefault="006D29E6">
      <w:pPr>
        <w:pStyle w:val="Heading1"/>
        <w:shd w:val="clear" w:color="auto" w:fill="FFFFFF"/>
        <w:spacing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Disasters are often not an ‘act of god’ but human creations.  That was true on the wreck of the </w:t>
      </w:r>
      <w:r>
        <w:rPr>
          <w:rFonts w:asciiTheme="minorHAnsi" w:hAnsiTheme="minorHAnsi" w:cstheme="minorHAnsi"/>
          <w:i/>
          <w:iCs/>
          <w:color w:val="0F0F0F"/>
          <w:sz w:val="24"/>
          <w:szCs w:val="24"/>
        </w:rPr>
        <w:t>Orpheus</w:t>
      </w:r>
      <w:r>
        <w:rPr>
          <w:rFonts w:asciiTheme="minorHAnsi" w:hAnsiTheme="minorHAnsi" w:cstheme="minorHAnsi"/>
          <w:color w:val="0F0F0F"/>
          <w:sz w:val="24"/>
          <w:szCs w:val="24"/>
        </w:rPr>
        <w:t xml:space="preserve">.  </w:t>
      </w:r>
      <w:r>
        <w:rPr>
          <w:rFonts w:asciiTheme="minorHAnsi" w:hAnsiTheme="minorHAnsi" w:cstheme="minorHAnsi"/>
          <w:color w:val="0F0F0F"/>
          <w:sz w:val="24"/>
          <w:szCs w:val="24"/>
        </w:rPr>
        <w:t>Based on the reading above – Imagine you are a newspaper reporter who has been asked to write a feature story remembering this famous event in New Zealand history.  Your article will contain two paragraphs:</w:t>
      </w:r>
    </w:p>
    <w:p w14:paraId="4016BF81" w14:textId="77777777" w:rsidR="007D52B9" w:rsidRDefault="007D52B9">
      <w:pPr>
        <w:pStyle w:val="Heading1"/>
        <w:shd w:val="clear" w:color="auto" w:fill="FFFFFF"/>
        <w:spacing w:beforeAutospacing="0" w:after="0" w:afterAutospacing="0"/>
        <w:rPr>
          <w:rFonts w:asciiTheme="minorHAnsi" w:hAnsiTheme="minorHAnsi" w:cstheme="minorHAnsi"/>
          <w:color w:val="0F0F0F"/>
          <w:sz w:val="24"/>
          <w:szCs w:val="24"/>
        </w:rPr>
      </w:pPr>
    </w:p>
    <w:p w14:paraId="153FCDFD" w14:textId="77777777" w:rsidR="00072B85" w:rsidRDefault="00072B85">
      <w:pPr>
        <w:pStyle w:val="Heading1"/>
        <w:shd w:val="clear" w:color="auto" w:fill="FFFFFF"/>
        <w:spacing w:beforeAutospacing="0" w:after="0" w:afterAutospacing="0"/>
        <w:rPr>
          <w:rFonts w:asciiTheme="minorHAnsi" w:hAnsiTheme="minorHAnsi" w:cstheme="minorHAnsi"/>
          <w:color w:val="0F0F0F"/>
          <w:sz w:val="24"/>
          <w:szCs w:val="24"/>
        </w:rPr>
      </w:pPr>
    </w:p>
    <w:p w14:paraId="40767503" w14:textId="77777777" w:rsidR="00072B85" w:rsidRDefault="00072B85">
      <w:pPr>
        <w:pStyle w:val="Heading1"/>
        <w:shd w:val="clear" w:color="auto" w:fill="FFFFFF"/>
        <w:spacing w:beforeAutospacing="0" w:after="0" w:afterAutospacing="0"/>
        <w:rPr>
          <w:rFonts w:asciiTheme="minorHAnsi" w:hAnsiTheme="minorHAnsi" w:cstheme="minorHAnsi"/>
          <w:color w:val="0F0F0F"/>
          <w:sz w:val="24"/>
          <w:szCs w:val="24"/>
        </w:rPr>
      </w:pPr>
    </w:p>
    <w:p w14:paraId="425FCFC6" w14:textId="77777777" w:rsidR="00072B85" w:rsidRDefault="00072B85">
      <w:pPr>
        <w:pStyle w:val="Heading1"/>
        <w:shd w:val="clear" w:color="auto" w:fill="FFFFFF"/>
        <w:spacing w:beforeAutospacing="0" w:after="0" w:afterAutospacing="0"/>
        <w:rPr>
          <w:rFonts w:asciiTheme="minorHAnsi" w:hAnsiTheme="minorHAnsi" w:cstheme="minorHAnsi"/>
          <w:color w:val="0F0F0F"/>
          <w:sz w:val="24"/>
          <w:szCs w:val="24"/>
        </w:rPr>
      </w:pPr>
    </w:p>
    <w:p w14:paraId="0873D503" w14:textId="1B73BE7F" w:rsidR="00072B85" w:rsidRDefault="006D29E6">
      <w:pPr>
        <w:pStyle w:val="Heading1"/>
        <w:shd w:val="clear" w:color="auto" w:fill="FFFFFF"/>
        <w:spacing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Paragraph #1:  </w:t>
      </w:r>
    </w:p>
    <w:p w14:paraId="72569326" w14:textId="77777777" w:rsidR="00072B85" w:rsidRDefault="00072B85">
      <w:pPr>
        <w:pStyle w:val="Heading1"/>
        <w:shd w:val="clear" w:color="auto" w:fill="FFFFFF"/>
        <w:spacing w:beforeAutospacing="0" w:after="0" w:afterAutospacing="0"/>
        <w:rPr>
          <w:rFonts w:asciiTheme="minorHAnsi" w:hAnsiTheme="minorHAnsi" w:cstheme="minorHAnsi"/>
          <w:color w:val="0F0F0F"/>
          <w:sz w:val="24"/>
          <w:szCs w:val="24"/>
        </w:rPr>
      </w:pPr>
    </w:p>
    <w:p w14:paraId="43BD8BDC" w14:textId="5EBF7774" w:rsidR="007D52B9" w:rsidRDefault="006D29E6">
      <w:pPr>
        <w:pStyle w:val="Heading1"/>
        <w:shd w:val="clear" w:color="auto" w:fill="FFFFFF"/>
        <w:spacing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Write a big picture summary of the event in your own words – include who, what, where, when</w:t>
      </w:r>
      <w:r w:rsidR="00072B85">
        <w:rPr>
          <w:rFonts w:asciiTheme="minorHAnsi" w:hAnsiTheme="minorHAnsi" w:cstheme="minorHAnsi"/>
          <w:color w:val="0F0F0F"/>
          <w:sz w:val="24"/>
          <w:szCs w:val="24"/>
        </w:rPr>
        <w:t>,</w:t>
      </w:r>
      <w:r>
        <w:rPr>
          <w:rFonts w:asciiTheme="minorHAnsi" w:hAnsiTheme="minorHAnsi" w:cstheme="minorHAnsi"/>
          <w:color w:val="0F0F0F"/>
          <w:sz w:val="24"/>
          <w:szCs w:val="24"/>
        </w:rPr>
        <w:t xml:space="preserve"> and why</w:t>
      </w:r>
    </w:p>
    <w:p w14:paraId="4DE7485B" w14:textId="77777777" w:rsidR="00072B85" w:rsidRDefault="00072B85">
      <w:pPr>
        <w:pStyle w:val="Heading1"/>
        <w:shd w:val="clear" w:color="auto" w:fill="FFFFFF"/>
        <w:spacing w:beforeAutospacing="0" w:after="0" w:afterAutospacing="0"/>
        <w:rPr>
          <w:rFonts w:asciiTheme="minorHAnsi" w:hAnsiTheme="minorHAnsi" w:cstheme="minorHAnsi"/>
          <w:color w:val="0F0F0F"/>
          <w:sz w:val="24"/>
          <w:szCs w:val="24"/>
        </w:rPr>
      </w:pPr>
    </w:p>
    <w:p w14:paraId="081327D0" w14:textId="5B470067" w:rsidR="00072B85" w:rsidRDefault="006D29E6">
      <w:pPr>
        <w:pStyle w:val="Heading1"/>
        <w:shd w:val="clear" w:color="auto" w:fill="FFFFFF"/>
        <w:spacing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Paragraph #2:  </w:t>
      </w:r>
    </w:p>
    <w:p w14:paraId="1265825E" w14:textId="77777777" w:rsidR="00072B85" w:rsidRDefault="00072B85">
      <w:pPr>
        <w:pStyle w:val="Heading1"/>
        <w:shd w:val="clear" w:color="auto" w:fill="FFFFFF"/>
        <w:spacing w:beforeAutospacing="0" w:after="0" w:afterAutospacing="0"/>
        <w:rPr>
          <w:rFonts w:asciiTheme="minorHAnsi" w:hAnsiTheme="minorHAnsi" w:cstheme="minorHAnsi"/>
          <w:color w:val="0F0F0F"/>
          <w:sz w:val="24"/>
          <w:szCs w:val="24"/>
        </w:rPr>
      </w:pPr>
    </w:p>
    <w:p w14:paraId="59AB4226" w14:textId="61EB13DA" w:rsidR="007D52B9" w:rsidRDefault="006D29E6">
      <w:pPr>
        <w:pStyle w:val="Heading1"/>
        <w:shd w:val="clear" w:color="auto" w:fill="FFFFFF"/>
        <w:spacing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Based on information contained in the article above, what lessons can be learned from this tragedy?  </w:t>
      </w:r>
      <w:r>
        <w:rPr>
          <w:rFonts w:asciiTheme="minorHAnsi" w:hAnsiTheme="minorHAnsi" w:cstheme="minorHAnsi"/>
          <w:color w:val="0F0F0F"/>
          <w:sz w:val="24"/>
          <w:szCs w:val="24"/>
        </w:rPr>
        <w:t xml:space="preserve">What lessons can be learned from this </w:t>
      </w:r>
      <w:proofErr w:type="gramStart"/>
      <w:r>
        <w:rPr>
          <w:rFonts w:asciiTheme="minorHAnsi" w:hAnsiTheme="minorHAnsi" w:cstheme="minorHAnsi"/>
          <w:color w:val="0F0F0F"/>
          <w:sz w:val="24"/>
          <w:szCs w:val="24"/>
        </w:rPr>
        <w:t>event</w:t>
      </w:r>
      <w:proofErr w:type="gramEnd"/>
      <w:r>
        <w:rPr>
          <w:rFonts w:asciiTheme="minorHAnsi" w:hAnsiTheme="minorHAnsi" w:cstheme="minorHAnsi"/>
          <w:color w:val="0F0F0F"/>
          <w:sz w:val="24"/>
          <w:szCs w:val="24"/>
        </w:rPr>
        <w:t xml:space="preserve"> so it doesn’t happen again?  </w:t>
      </w:r>
    </w:p>
    <w:p w14:paraId="1A1593BC" w14:textId="77777777" w:rsidR="007D52B9" w:rsidRDefault="007D52B9">
      <w:pPr>
        <w:pStyle w:val="Heading1"/>
        <w:shd w:val="clear" w:color="auto" w:fill="FFFFFF"/>
        <w:spacing w:beforeAutospacing="0" w:after="0" w:afterAutospacing="0"/>
        <w:rPr>
          <w:rFonts w:asciiTheme="minorHAnsi" w:hAnsiTheme="minorHAnsi" w:cstheme="minorHAnsi"/>
          <w:color w:val="0F0F0F"/>
          <w:sz w:val="24"/>
          <w:szCs w:val="24"/>
        </w:rPr>
      </w:pPr>
    </w:p>
    <w:p w14:paraId="48D1444D" w14:textId="77777777" w:rsidR="007D52B9" w:rsidRDefault="007D52B9">
      <w:pPr>
        <w:pStyle w:val="Heading1"/>
        <w:shd w:val="clear" w:color="auto" w:fill="FFFFFF"/>
        <w:spacing w:beforeAutospacing="0" w:after="0" w:afterAutospacing="0"/>
        <w:rPr>
          <w:rFonts w:asciiTheme="minorHAnsi" w:hAnsiTheme="minorHAnsi" w:cstheme="minorHAnsi"/>
          <w:color w:val="0F0F0F"/>
          <w:sz w:val="24"/>
          <w:szCs w:val="24"/>
        </w:rPr>
      </w:pPr>
    </w:p>
    <w:p w14:paraId="1F360FDF" w14:textId="77777777" w:rsidR="007D52B9" w:rsidRDefault="007D52B9">
      <w:pPr>
        <w:pStyle w:val="Heading1"/>
        <w:shd w:val="clear" w:color="auto" w:fill="FFFFFF"/>
        <w:spacing w:beforeAutospacing="0" w:after="0" w:afterAutospacing="0"/>
        <w:rPr>
          <w:rFonts w:asciiTheme="minorHAnsi" w:hAnsiTheme="minorHAnsi" w:cstheme="minorHAnsi"/>
          <w:color w:val="0F0F0F"/>
          <w:sz w:val="24"/>
          <w:szCs w:val="24"/>
        </w:rPr>
      </w:pPr>
    </w:p>
    <w:p w14:paraId="780BA5F1"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71E9F6C6"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37ACFD3F"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027C2259"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6F3E563E"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457F8548"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4828F632"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6679AA3D"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6484CA56"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55533FD3"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75C461C8"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09E83796"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2CA927C5"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706785D5"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4E863157"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0D1FC547"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16DFF323"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287F3DFD"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3479D632"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411B1A59"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47CEAE89"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2691874E" w14:textId="77777777" w:rsidR="007D52B9" w:rsidRDefault="006D29E6">
      <w:pPr>
        <w:pStyle w:val="Heading1"/>
        <w:shd w:val="clear" w:color="auto" w:fill="FFFFFF"/>
        <w:spacing w:beforeAutospacing="0" w:after="0" w:afterAutospacing="0"/>
        <w:jc w:val="center"/>
        <w:rPr>
          <w:rFonts w:asciiTheme="minorHAnsi" w:hAnsiTheme="minorHAnsi" w:cstheme="minorHAnsi"/>
          <w:color w:val="0F0F0F"/>
          <w:sz w:val="40"/>
          <w:szCs w:val="40"/>
        </w:rPr>
      </w:pPr>
      <w:r>
        <w:rPr>
          <w:rFonts w:asciiTheme="minorHAnsi" w:hAnsiTheme="minorHAnsi" w:cstheme="minorHAnsi"/>
          <w:color w:val="0F0F0F"/>
          <w:sz w:val="40"/>
          <w:szCs w:val="40"/>
        </w:rPr>
        <w:t xml:space="preserve">Week 2 </w:t>
      </w:r>
      <w:r>
        <w:rPr>
          <w:rFonts w:asciiTheme="minorHAnsi" w:hAnsiTheme="minorHAnsi" w:cstheme="minorHAnsi"/>
          <w:color w:val="0F0F0F"/>
          <w:sz w:val="40"/>
          <w:szCs w:val="40"/>
        </w:rPr>
        <w:t>Lesson 3</w:t>
      </w:r>
    </w:p>
    <w:p w14:paraId="05098355" w14:textId="70B2BD43" w:rsidR="007D52B9" w:rsidRPr="00072B85" w:rsidRDefault="006D29E6" w:rsidP="00072B85">
      <w:pPr>
        <w:jc w:val="center"/>
        <w:rPr>
          <w:rFonts w:ascii="Calibri" w:hAnsi="Calibri"/>
          <w:b/>
          <w:bCs/>
          <w:sz w:val="40"/>
          <w:szCs w:val="40"/>
        </w:rPr>
      </w:pPr>
      <w:r>
        <w:rPr>
          <w:b/>
          <w:bCs/>
          <w:sz w:val="40"/>
          <w:szCs w:val="40"/>
        </w:rPr>
        <w:t>Current Event Analysis # 1</w:t>
      </w:r>
    </w:p>
    <w:p w14:paraId="58FFFEBD" w14:textId="77777777" w:rsidR="007D52B9" w:rsidRDefault="006D29E6">
      <w:pPr>
        <w:spacing w:after="0" w:line="240" w:lineRule="auto"/>
        <w:jc w:val="center"/>
        <w:rPr>
          <w:rFonts w:ascii="Calibri" w:hAnsi="Calibri"/>
          <w:b/>
          <w:bCs/>
          <w:sz w:val="44"/>
          <w:szCs w:val="44"/>
        </w:rPr>
      </w:pPr>
      <w:r>
        <w:rPr>
          <w:b/>
          <w:bCs/>
          <w:sz w:val="44"/>
          <w:szCs w:val="44"/>
        </w:rPr>
        <w:t>The Havana Syndrome Mystery Solved</w:t>
      </w:r>
    </w:p>
    <w:p w14:paraId="6FDC6E9A" w14:textId="77777777" w:rsidR="007D52B9" w:rsidRDefault="007D52B9">
      <w:pPr>
        <w:rPr>
          <w:rFonts w:ascii="Calibri" w:hAnsi="Calibri"/>
          <w:sz w:val="24"/>
        </w:rPr>
      </w:pPr>
    </w:p>
    <w:p w14:paraId="768BF0E5" w14:textId="77777777" w:rsidR="007D52B9" w:rsidRDefault="006D29E6">
      <w:pPr>
        <w:rPr>
          <w:rFonts w:ascii="Calibri" w:hAnsi="Calibri"/>
          <w:sz w:val="24"/>
        </w:rPr>
      </w:pPr>
      <w:r>
        <w:rPr>
          <w:noProof/>
          <w:sz w:val="24"/>
        </w:rPr>
        <w:drawing>
          <wp:anchor distT="0" distB="0" distL="0" distR="0" simplePos="0" relativeHeight="4" behindDoc="0" locked="0" layoutInCell="0" allowOverlap="1" wp14:anchorId="552A3808" wp14:editId="4FB45E3A">
            <wp:simplePos x="0" y="0"/>
            <wp:positionH relativeFrom="column">
              <wp:align>center</wp:align>
            </wp:positionH>
            <wp:positionV relativeFrom="paragraph">
              <wp:posOffset>635</wp:posOffset>
            </wp:positionV>
            <wp:extent cx="4676775" cy="2466340"/>
            <wp:effectExtent l="0" t="0" r="0" b="0"/>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0"/>
                    <a:stretch>
                      <a:fillRect/>
                    </a:stretch>
                  </pic:blipFill>
                  <pic:spPr bwMode="auto">
                    <a:xfrm>
                      <a:off x="0" y="0"/>
                      <a:ext cx="4676775" cy="2466340"/>
                    </a:xfrm>
                    <a:prstGeom prst="rect">
                      <a:avLst/>
                    </a:prstGeom>
                  </pic:spPr>
                </pic:pic>
              </a:graphicData>
            </a:graphic>
          </wp:anchor>
        </w:drawing>
      </w:r>
    </w:p>
    <w:p w14:paraId="71A57135" w14:textId="77777777" w:rsidR="007D52B9" w:rsidRDefault="007D52B9">
      <w:pPr>
        <w:rPr>
          <w:rFonts w:ascii="Calibri" w:hAnsi="Calibri"/>
          <w:sz w:val="24"/>
        </w:rPr>
      </w:pPr>
    </w:p>
    <w:p w14:paraId="72F4ED5F" w14:textId="77777777" w:rsidR="007D52B9" w:rsidRDefault="007D52B9">
      <w:pPr>
        <w:rPr>
          <w:rFonts w:ascii="Calibri" w:hAnsi="Calibri"/>
          <w:sz w:val="24"/>
        </w:rPr>
      </w:pPr>
    </w:p>
    <w:p w14:paraId="39433DBD" w14:textId="77777777" w:rsidR="007D52B9" w:rsidRDefault="007D52B9">
      <w:pPr>
        <w:rPr>
          <w:rFonts w:ascii="Calibri" w:hAnsi="Calibri"/>
          <w:sz w:val="24"/>
        </w:rPr>
      </w:pPr>
    </w:p>
    <w:p w14:paraId="63A4489C" w14:textId="77777777" w:rsidR="007D52B9" w:rsidRDefault="007D52B9">
      <w:pPr>
        <w:rPr>
          <w:rFonts w:ascii="Calibri" w:hAnsi="Calibri"/>
          <w:sz w:val="24"/>
        </w:rPr>
      </w:pPr>
    </w:p>
    <w:p w14:paraId="3082776B" w14:textId="77777777" w:rsidR="007D52B9" w:rsidRDefault="007D52B9">
      <w:pPr>
        <w:rPr>
          <w:rFonts w:ascii="Calibri" w:hAnsi="Calibri"/>
          <w:sz w:val="24"/>
        </w:rPr>
      </w:pPr>
    </w:p>
    <w:p w14:paraId="182C092F" w14:textId="77777777" w:rsidR="007D52B9" w:rsidRDefault="007D52B9">
      <w:pPr>
        <w:rPr>
          <w:rFonts w:ascii="Calibri" w:hAnsi="Calibri"/>
          <w:sz w:val="24"/>
        </w:rPr>
      </w:pPr>
    </w:p>
    <w:p w14:paraId="6C690439" w14:textId="77777777" w:rsidR="007D52B9" w:rsidRDefault="007D52B9">
      <w:pPr>
        <w:rPr>
          <w:rFonts w:ascii="Calibri" w:hAnsi="Calibri"/>
          <w:sz w:val="24"/>
        </w:rPr>
      </w:pPr>
    </w:p>
    <w:p w14:paraId="13D3E8BC" w14:textId="77777777" w:rsidR="007D52B9" w:rsidRDefault="007D52B9">
      <w:pPr>
        <w:rPr>
          <w:rFonts w:ascii="Calibri" w:hAnsi="Calibri"/>
          <w:sz w:val="24"/>
        </w:rPr>
      </w:pPr>
    </w:p>
    <w:p w14:paraId="439428AC" w14:textId="77777777" w:rsidR="007D52B9" w:rsidRDefault="006D29E6">
      <w:pPr>
        <w:rPr>
          <w:rFonts w:ascii="Calibri" w:hAnsi="Calibri"/>
          <w:sz w:val="24"/>
        </w:rPr>
      </w:pPr>
      <w:r>
        <w:rPr>
          <w:sz w:val="24"/>
        </w:rPr>
        <w:t xml:space="preserve">In late 2016 several American and Canadian Embassy staff reported feeling unwell after hearing mysterious sounds while they were stationed in Havana, Cuba.  Some </w:t>
      </w:r>
      <w:r>
        <w:rPr>
          <w:sz w:val="24"/>
        </w:rPr>
        <w:t>people have suggested that they were targeted with a Russian secret weapon.  While we explored this Current Event last year – new information has since come to light.</w:t>
      </w:r>
    </w:p>
    <w:p w14:paraId="25E9270D" w14:textId="77777777" w:rsidR="007D52B9" w:rsidRDefault="006D29E6">
      <w:pPr>
        <w:rPr>
          <w:rFonts w:ascii="Calibri" w:hAnsi="Calibri"/>
          <w:sz w:val="24"/>
        </w:rPr>
      </w:pPr>
      <w:r>
        <w:rPr>
          <w:b/>
          <w:bCs/>
          <w:sz w:val="24"/>
        </w:rPr>
        <w:t xml:space="preserve">Task 1: </w:t>
      </w:r>
      <w:r>
        <w:rPr>
          <w:sz w:val="24"/>
        </w:rPr>
        <w:t xml:space="preserve"> Watch the new 60 Minutes report on Havana Syndrome. </w:t>
      </w:r>
      <w:r>
        <w:rPr>
          <w:rStyle w:val="Hyperlink"/>
          <w:sz w:val="24"/>
        </w:rPr>
        <w:t>https://www.youtube.com/watch?v=DYDDxfpV-WE</w:t>
      </w:r>
    </w:p>
    <w:p w14:paraId="7C8BEC05" w14:textId="77777777" w:rsidR="007D52B9" w:rsidRDefault="006D29E6">
      <w:pPr>
        <w:rPr>
          <w:rFonts w:ascii="Calibri" w:hAnsi="Calibri"/>
          <w:sz w:val="24"/>
        </w:rPr>
      </w:pPr>
      <w:r>
        <w:rPr>
          <w:sz w:val="24"/>
        </w:rPr>
        <w:t>Write a half-page summary of the position held by the skeptical scientist from the University of Auckland. Why is he reluctant to believe in Havana Syndrome?</w:t>
      </w:r>
    </w:p>
    <w:p w14:paraId="1EEA74E7" w14:textId="77777777" w:rsidR="007D52B9" w:rsidRDefault="006D29E6">
      <w:pPr>
        <w:rPr>
          <w:rFonts w:ascii="Calibri" w:hAnsi="Calibri"/>
          <w:sz w:val="24"/>
        </w:rPr>
      </w:pPr>
      <w:r>
        <w:rPr>
          <w:b/>
          <w:bCs/>
          <w:sz w:val="24"/>
        </w:rPr>
        <w:t xml:space="preserve">Task 2:  </w:t>
      </w:r>
      <w:r>
        <w:rPr>
          <w:sz w:val="24"/>
        </w:rPr>
        <w:t xml:space="preserve">Read the article ‘Havana Syndrome: The Story that Refuses to Die’ at: </w:t>
      </w:r>
      <w:hyperlink r:id="rId11">
        <w:r>
          <w:rPr>
            <w:rStyle w:val="Hyperlink"/>
            <w:sz w:val="24"/>
          </w:rPr>
          <w:t>https://www.psychologytoday.com/nz/blog/its-catching/202404/havana-syndrome-a-story-that-refuses-to-die</w:t>
        </w:r>
      </w:hyperlink>
    </w:p>
    <w:p w14:paraId="239389C7" w14:textId="77777777" w:rsidR="007D52B9" w:rsidRDefault="006D29E6">
      <w:pPr>
        <w:rPr>
          <w:rFonts w:ascii="Calibri" w:hAnsi="Calibri"/>
          <w:sz w:val="24"/>
        </w:rPr>
      </w:pPr>
      <w:r>
        <w:rPr>
          <w:sz w:val="24"/>
        </w:rPr>
        <w:t>Answer the following questions:</w:t>
      </w:r>
    </w:p>
    <w:p w14:paraId="6E19522F" w14:textId="77777777" w:rsidR="007D52B9" w:rsidRDefault="006D29E6">
      <w:pPr>
        <w:rPr>
          <w:rFonts w:ascii="Calibri" w:hAnsi="Calibri"/>
          <w:sz w:val="24"/>
        </w:rPr>
      </w:pPr>
      <w:r>
        <w:rPr>
          <w:sz w:val="24"/>
        </w:rPr>
        <w:t>1.  What has the United States intelligence community (the CIA &amp; FBI) concluded about Havana Syndrome?</w:t>
      </w:r>
    </w:p>
    <w:p w14:paraId="5C72CC6F" w14:textId="510CE223" w:rsidR="007D52B9" w:rsidRDefault="006D29E6">
      <w:pPr>
        <w:rPr>
          <w:rFonts w:ascii="Calibri" w:hAnsi="Calibri"/>
          <w:sz w:val="24"/>
        </w:rPr>
      </w:pPr>
      <w:r>
        <w:rPr>
          <w:sz w:val="24"/>
        </w:rPr>
        <w:t>2. List the 5 different reasons why the author of the article believes is keeping the Havana Syndrome myth alive.  Write a summary of each reason in at lea</w:t>
      </w:r>
      <w:r>
        <w:rPr>
          <w:sz w:val="24"/>
        </w:rPr>
        <w:t>s</w:t>
      </w:r>
      <w:r w:rsidR="00072B85">
        <w:rPr>
          <w:sz w:val="24"/>
        </w:rPr>
        <w:t>t</w:t>
      </w:r>
      <w:r>
        <w:rPr>
          <w:sz w:val="24"/>
        </w:rPr>
        <w:t xml:space="preserve"> 3 sentences – and in your own words – DO NOT COPY word for word from the article.</w:t>
      </w:r>
    </w:p>
    <w:p w14:paraId="67F3B873" w14:textId="77777777" w:rsidR="00072B85" w:rsidRDefault="00072B85">
      <w:pPr>
        <w:rPr>
          <w:sz w:val="24"/>
        </w:rPr>
      </w:pPr>
    </w:p>
    <w:p w14:paraId="43E1BB5C" w14:textId="77777777" w:rsidR="00072B85" w:rsidRDefault="00072B85">
      <w:pPr>
        <w:rPr>
          <w:sz w:val="24"/>
        </w:rPr>
      </w:pPr>
    </w:p>
    <w:p w14:paraId="3B19A5CD" w14:textId="0BF7FE41" w:rsidR="007D52B9" w:rsidRPr="00072B85" w:rsidRDefault="006D29E6">
      <w:pPr>
        <w:rPr>
          <w:rFonts w:ascii="Calibri" w:hAnsi="Calibri"/>
          <w:b/>
          <w:bCs/>
          <w:sz w:val="24"/>
        </w:rPr>
      </w:pPr>
      <w:r w:rsidRPr="00072B85">
        <w:rPr>
          <w:b/>
          <w:bCs/>
          <w:sz w:val="24"/>
        </w:rPr>
        <w:t>1. Current Fears &amp; the Power of Moral Panics</w:t>
      </w:r>
    </w:p>
    <w:p w14:paraId="61FA7D64" w14:textId="77777777" w:rsidR="007D52B9" w:rsidRPr="00072B85" w:rsidRDefault="007D52B9">
      <w:pPr>
        <w:rPr>
          <w:rFonts w:ascii="Calibri" w:hAnsi="Calibri"/>
          <w:b/>
          <w:bCs/>
          <w:sz w:val="24"/>
        </w:rPr>
      </w:pPr>
    </w:p>
    <w:p w14:paraId="61A94FF3" w14:textId="77777777" w:rsidR="007D52B9" w:rsidRPr="00072B85" w:rsidRDefault="006D29E6">
      <w:pPr>
        <w:rPr>
          <w:rFonts w:ascii="Calibri" w:hAnsi="Calibri"/>
          <w:b/>
          <w:bCs/>
          <w:sz w:val="24"/>
        </w:rPr>
      </w:pPr>
      <w:r w:rsidRPr="00072B85">
        <w:rPr>
          <w:b/>
          <w:bCs/>
          <w:sz w:val="24"/>
        </w:rPr>
        <w:t>2. Ego</w:t>
      </w:r>
    </w:p>
    <w:p w14:paraId="376D0953" w14:textId="77777777" w:rsidR="007D52B9" w:rsidRPr="00072B85" w:rsidRDefault="007D52B9">
      <w:pPr>
        <w:rPr>
          <w:rFonts w:ascii="Calibri" w:hAnsi="Calibri"/>
          <w:b/>
          <w:bCs/>
          <w:sz w:val="24"/>
        </w:rPr>
      </w:pPr>
    </w:p>
    <w:p w14:paraId="6D0B8C24" w14:textId="77777777" w:rsidR="007D52B9" w:rsidRPr="00072B85" w:rsidRDefault="006D29E6">
      <w:pPr>
        <w:rPr>
          <w:rFonts w:ascii="Calibri" w:hAnsi="Calibri"/>
          <w:b/>
          <w:bCs/>
          <w:sz w:val="24"/>
        </w:rPr>
      </w:pPr>
      <w:r w:rsidRPr="00072B85">
        <w:rPr>
          <w:b/>
          <w:bCs/>
          <w:sz w:val="24"/>
        </w:rPr>
        <w:t>3. The Prevalence of AHIs</w:t>
      </w:r>
    </w:p>
    <w:p w14:paraId="6F0C3CDB" w14:textId="77777777" w:rsidR="007D52B9" w:rsidRPr="00072B85" w:rsidRDefault="007D52B9">
      <w:pPr>
        <w:rPr>
          <w:rFonts w:ascii="Calibri" w:hAnsi="Calibri"/>
          <w:b/>
          <w:bCs/>
          <w:sz w:val="24"/>
        </w:rPr>
      </w:pPr>
    </w:p>
    <w:p w14:paraId="4387A075" w14:textId="77777777" w:rsidR="007D52B9" w:rsidRPr="00072B85" w:rsidRDefault="006D29E6">
      <w:pPr>
        <w:rPr>
          <w:rFonts w:ascii="Calibri" w:hAnsi="Calibri"/>
          <w:b/>
          <w:bCs/>
          <w:sz w:val="24"/>
        </w:rPr>
      </w:pPr>
      <w:r w:rsidRPr="00072B85">
        <w:rPr>
          <w:b/>
          <w:bCs/>
          <w:sz w:val="24"/>
        </w:rPr>
        <w:t>4. Excitement</w:t>
      </w:r>
    </w:p>
    <w:p w14:paraId="45238EEE" w14:textId="77777777" w:rsidR="007D52B9" w:rsidRPr="00072B85" w:rsidRDefault="007D52B9">
      <w:pPr>
        <w:rPr>
          <w:rFonts w:ascii="Calibri" w:hAnsi="Calibri"/>
          <w:b/>
          <w:bCs/>
          <w:sz w:val="24"/>
        </w:rPr>
      </w:pPr>
    </w:p>
    <w:p w14:paraId="002F25EB" w14:textId="77777777" w:rsidR="007D52B9" w:rsidRPr="00072B85" w:rsidRDefault="006D29E6">
      <w:pPr>
        <w:rPr>
          <w:rFonts w:ascii="Calibri" w:hAnsi="Calibri"/>
          <w:b/>
          <w:bCs/>
          <w:sz w:val="24"/>
        </w:rPr>
      </w:pPr>
      <w:r w:rsidRPr="00072B85">
        <w:rPr>
          <w:b/>
          <w:bCs/>
          <w:sz w:val="24"/>
        </w:rPr>
        <w:t>5. The Search for Confirmation</w:t>
      </w:r>
    </w:p>
    <w:p w14:paraId="2BCE599A" w14:textId="77777777" w:rsidR="007D52B9" w:rsidRDefault="007D52B9">
      <w:pPr>
        <w:rPr>
          <w:rFonts w:ascii="Calibri" w:hAnsi="Calibri"/>
          <w:sz w:val="24"/>
        </w:rPr>
      </w:pPr>
    </w:p>
    <w:p w14:paraId="26502963" w14:textId="77777777" w:rsidR="007D52B9" w:rsidRDefault="007D52B9">
      <w:pPr>
        <w:pStyle w:val="Heading1"/>
        <w:shd w:val="clear" w:color="auto" w:fill="FFFFFF"/>
        <w:spacing w:beforeAutospacing="0" w:after="0" w:afterAutospacing="0"/>
        <w:jc w:val="center"/>
        <w:rPr>
          <w:rFonts w:asciiTheme="minorHAnsi" w:hAnsiTheme="minorHAnsi" w:cstheme="minorHAnsi"/>
          <w:color w:val="0F0F0F"/>
          <w:sz w:val="40"/>
          <w:szCs w:val="40"/>
        </w:rPr>
      </w:pPr>
    </w:p>
    <w:p w14:paraId="6C5084EB" w14:textId="77777777" w:rsidR="007D52B9" w:rsidRDefault="006D29E6">
      <w:pPr>
        <w:pStyle w:val="Heading1"/>
        <w:shd w:val="clear" w:color="auto" w:fill="FFFFFF"/>
        <w:spacing w:beforeAutospacing="0" w:after="0" w:afterAutospacing="0"/>
        <w:rPr>
          <w:rFonts w:asciiTheme="minorHAnsi" w:hAnsiTheme="minorHAnsi" w:cstheme="minorHAnsi"/>
          <w:color w:val="0F0F0F"/>
          <w:sz w:val="24"/>
          <w:szCs w:val="24"/>
        </w:rPr>
      </w:pPr>
      <w:r>
        <w:rPr>
          <w:rFonts w:asciiTheme="minorHAnsi" w:hAnsiTheme="minorHAnsi" w:cstheme="minorHAnsi"/>
          <w:color w:val="0F0F0F"/>
          <w:sz w:val="24"/>
          <w:szCs w:val="24"/>
        </w:rPr>
        <w:t xml:space="preserve"> </w:t>
      </w:r>
    </w:p>
    <w:sectPr w:rsidR="007D52B9">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 York">
    <w:altName w:val="Times New Roman"/>
    <w:panose1 w:val="02040503060506020304"/>
    <w:charset w:val="01"/>
    <w:family w:val="roman"/>
    <w:pitch w:val="variable"/>
  </w:font>
  <w:font w:name="Liberation Sans">
    <w:altName w:val="Arial"/>
    <w:charset w:val="01"/>
    <w:family w:val="swiss"/>
    <w:pitch w:val="variable"/>
  </w:font>
  <w:font w:name="PingFang SC">
    <w:charset w:val="01"/>
    <w:family w:val="auto"/>
    <w:pitch w:val="variable"/>
  </w:font>
  <w:font w:name="Arial Unicode MS">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1"/>
    <w:family w:val="roman"/>
    <w:pitch w:val="variable"/>
  </w:font>
  <w:font w:name="Roboto">
    <w:charset w:val="00"/>
    <w:family w:val="auto"/>
    <w:pitch w:val="variable"/>
    <w:sig w:usb0="E0000AFF" w:usb1="5000217F" w:usb2="00000021" w:usb3="00000000" w:csb0="0000019F" w:csb1="00000000"/>
  </w:font>
  <w:font w:name="inherit">
    <w:altName w:val="Cambria"/>
    <w:charset w:val="01"/>
    <w:family w:val="roman"/>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NDC1tDQ0szA2MTNW0lEKTi0uzszPAykwNK8FAHnvQ+AtAAAA"/>
  </w:docVars>
  <w:rsids>
    <w:rsidRoot w:val="007D52B9"/>
    <w:rsid w:val="00072B85"/>
    <w:rsid w:val="0007792D"/>
    <w:rsid w:val="006D29E6"/>
    <w:rsid w:val="007D52B9"/>
  </w:rsids>
  <m:mathPr>
    <m:mathFont m:val="Cambria Math"/>
    <m:brkBin m:val="before"/>
    <m:brkBinSub m:val="--"/>
    <m:smallFrac m:val="0"/>
    <m:dispDef/>
    <m:lMargin m:val="0"/>
    <m:rMargin m:val="0"/>
    <m:defJc m:val="centerGroup"/>
    <m:wrapIndent m:val="1440"/>
    <m:intLim m:val="subSup"/>
    <m:naryLim m:val="undOvr"/>
  </m:mathPr>
  <w:themeFontLang w:val="en-N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629B1"/>
  <w15:docId w15:val="{69BC4388-1A60-458C-A420-AD6C4F0D0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link w:val="Heading1Char"/>
    <w:uiPriority w:val="9"/>
    <w:qFormat/>
    <w:rsid w:val="00AB1D8A"/>
    <w:pPr>
      <w:spacing w:beforeAutospacing="1" w:afterAutospacing="1" w:line="240" w:lineRule="auto"/>
      <w:outlineLvl w:val="0"/>
    </w:pPr>
    <w:rPr>
      <w:rFonts w:ascii="Times New Roman" w:eastAsia="Times New Roman" w:hAnsi="Times New Roman" w:cs="Times New Roman"/>
      <w:b/>
      <w:bCs/>
      <w:kern w:val="2"/>
      <w:sz w:val="48"/>
      <w:szCs w:val="48"/>
      <w:lang w:eastAsia="en-NZ"/>
    </w:rPr>
  </w:style>
  <w:style w:type="paragraph" w:styleId="Heading2">
    <w:name w:val="heading 2"/>
    <w:basedOn w:val="Normal"/>
    <w:next w:val="Normal"/>
    <w:link w:val="Heading2Char"/>
    <w:uiPriority w:val="9"/>
    <w:unhideWhenUsed/>
    <w:qFormat/>
    <w:rsid w:val="00095E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75A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C7BD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headline">
    <w:name w:val="enheadline"/>
    <w:basedOn w:val="DefaultParagraphFont"/>
    <w:qFormat/>
    <w:rsid w:val="00DD2A77"/>
  </w:style>
  <w:style w:type="character" w:styleId="Hyperlink">
    <w:name w:val="Hyperlink"/>
    <w:basedOn w:val="DefaultParagraphFont"/>
    <w:uiPriority w:val="99"/>
    <w:unhideWhenUsed/>
    <w:rsid w:val="00DD2A77"/>
    <w:rPr>
      <w:color w:val="0000FF"/>
      <w:u w:val="single"/>
    </w:rPr>
  </w:style>
  <w:style w:type="character" w:customStyle="1" w:styleId="ydp2f748652yiv9577498039">
    <w:name w:val="ydp2f748652yiv9577498039"/>
    <w:basedOn w:val="DefaultParagraphFont"/>
    <w:qFormat/>
    <w:rsid w:val="00EF6B5B"/>
  </w:style>
  <w:style w:type="character" w:styleId="UnresolvedMention">
    <w:name w:val="Unresolved Mention"/>
    <w:basedOn w:val="DefaultParagraphFont"/>
    <w:uiPriority w:val="99"/>
    <w:semiHidden/>
    <w:unhideWhenUsed/>
    <w:qFormat/>
    <w:rsid w:val="00850447"/>
    <w:rPr>
      <w:color w:val="605E5C"/>
      <w:shd w:val="clear" w:color="auto" w:fill="E1DFDD"/>
    </w:rPr>
  </w:style>
  <w:style w:type="character" w:customStyle="1" w:styleId="highlight">
    <w:name w:val="highlight"/>
    <w:basedOn w:val="DefaultParagraphFont"/>
    <w:qFormat/>
    <w:rsid w:val="00A31AC9"/>
  </w:style>
  <w:style w:type="character" w:styleId="Strong">
    <w:name w:val="Strong"/>
    <w:basedOn w:val="DefaultParagraphFont"/>
    <w:uiPriority w:val="22"/>
    <w:qFormat/>
    <w:rsid w:val="002826ED"/>
    <w:rPr>
      <w:b/>
      <w:bCs/>
    </w:rPr>
  </w:style>
  <w:style w:type="character" w:styleId="FollowedHyperlink">
    <w:name w:val="FollowedHyperlink"/>
    <w:basedOn w:val="DefaultParagraphFont"/>
    <w:uiPriority w:val="99"/>
    <w:semiHidden/>
    <w:unhideWhenUsed/>
    <w:rsid w:val="00310F6F"/>
    <w:rPr>
      <w:color w:val="954F72" w:themeColor="followedHyperlink"/>
      <w:u w:val="single"/>
    </w:rPr>
  </w:style>
  <w:style w:type="character" w:customStyle="1" w:styleId="Heading1Char">
    <w:name w:val="Heading 1 Char"/>
    <w:basedOn w:val="DefaultParagraphFont"/>
    <w:link w:val="Heading1"/>
    <w:uiPriority w:val="9"/>
    <w:qFormat/>
    <w:rsid w:val="00AB1D8A"/>
    <w:rPr>
      <w:rFonts w:ascii="Times New Roman" w:eastAsia="Times New Roman" w:hAnsi="Times New Roman" w:cs="Times New Roman"/>
      <w:b/>
      <w:bCs/>
      <w:kern w:val="2"/>
      <w:sz w:val="48"/>
      <w:szCs w:val="48"/>
      <w:lang w:eastAsia="en-NZ"/>
    </w:rPr>
  </w:style>
  <w:style w:type="character" w:customStyle="1" w:styleId="authorortitle">
    <w:name w:val="authorortitle"/>
    <w:basedOn w:val="DefaultParagraphFont"/>
    <w:qFormat/>
    <w:rsid w:val="00AB1D8A"/>
  </w:style>
  <w:style w:type="character" w:customStyle="1" w:styleId="Heading2Char">
    <w:name w:val="Heading 2 Char"/>
    <w:basedOn w:val="DefaultParagraphFont"/>
    <w:link w:val="Heading2"/>
    <w:uiPriority w:val="9"/>
    <w:qFormat/>
    <w:rsid w:val="00095E51"/>
    <w:rPr>
      <w:rFonts w:asciiTheme="majorHAnsi" w:eastAsiaTheme="majorEastAsia" w:hAnsiTheme="majorHAnsi" w:cstheme="majorBidi"/>
      <w:color w:val="2F5496" w:themeColor="accent1" w:themeShade="BF"/>
      <w:sz w:val="26"/>
      <w:szCs w:val="26"/>
    </w:rPr>
  </w:style>
  <w:style w:type="character" w:customStyle="1" w:styleId="Date1">
    <w:name w:val="Date1"/>
    <w:basedOn w:val="DefaultParagraphFont"/>
    <w:qFormat/>
    <w:rsid w:val="00095E51"/>
  </w:style>
  <w:style w:type="character" w:customStyle="1" w:styleId="month">
    <w:name w:val="month"/>
    <w:basedOn w:val="DefaultParagraphFont"/>
    <w:qFormat/>
    <w:rsid w:val="00095E51"/>
  </w:style>
  <w:style w:type="character" w:customStyle="1" w:styleId="detail-key">
    <w:name w:val="detail-key"/>
    <w:basedOn w:val="DefaultParagraphFont"/>
    <w:qFormat/>
    <w:rsid w:val="00095E51"/>
  </w:style>
  <w:style w:type="character" w:customStyle="1" w:styleId="detail-value">
    <w:name w:val="detail-value"/>
    <w:basedOn w:val="DefaultParagraphFont"/>
    <w:qFormat/>
    <w:rsid w:val="00095E51"/>
  </w:style>
  <w:style w:type="character" w:customStyle="1" w:styleId="EndnoteTextChar">
    <w:name w:val="Endnote Text Char"/>
    <w:basedOn w:val="DefaultParagraphFont"/>
    <w:link w:val="EndnoteText"/>
    <w:uiPriority w:val="99"/>
    <w:qFormat/>
    <w:rsid w:val="00533386"/>
    <w:rPr>
      <w:rFonts w:ascii="New York" w:eastAsia="Times New Roman" w:hAnsi="New York" w:cs="Times New Roman"/>
      <w:sz w:val="24"/>
      <w:szCs w:val="24"/>
      <w:lang w:val="en-US"/>
    </w:rPr>
  </w:style>
  <w:style w:type="character" w:customStyle="1" w:styleId="Heading3Char">
    <w:name w:val="Heading 3 Char"/>
    <w:basedOn w:val="DefaultParagraphFont"/>
    <w:link w:val="Heading3"/>
    <w:uiPriority w:val="9"/>
    <w:semiHidden/>
    <w:qFormat/>
    <w:rsid w:val="00275A4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qFormat/>
    <w:rsid w:val="00AC7BDC"/>
    <w:rPr>
      <w:rFonts w:asciiTheme="majorHAnsi" w:eastAsiaTheme="majorEastAsia" w:hAnsiTheme="majorHAnsi" w:cstheme="majorBidi"/>
      <w:i/>
      <w:iCs/>
      <w:color w:val="2F5496" w:themeColor="accent1" w:themeShade="BF"/>
    </w:rPr>
  </w:style>
  <w:style w:type="character" w:customStyle="1" w:styleId="meta-dataread-time">
    <w:name w:val="meta-data__read-time"/>
    <w:basedOn w:val="DefaultParagraphFont"/>
    <w:qFormat/>
    <w:rsid w:val="00AC7BDC"/>
  </w:style>
  <w:style w:type="character" w:customStyle="1" w:styleId="Date2">
    <w:name w:val="Date2"/>
    <w:basedOn w:val="DefaultParagraphFont"/>
    <w:qFormat/>
    <w:rsid w:val="0073394A"/>
  </w:style>
  <w:style w:type="character" w:customStyle="1" w:styleId="time">
    <w:name w:val="time"/>
    <w:basedOn w:val="DefaultParagraphFont"/>
    <w:qFormat/>
    <w:rsid w:val="0073394A"/>
  </w:style>
  <w:style w:type="character" w:customStyle="1" w:styleId="credit">
    <w:name w:val="credit"/>
    <w:basedOn w:val="DefaultParagraphFont"/>
    <w:qFormat/>
    <w:rsid w:val="0073394A"/>
  </w:style>
  <w:style w:type="character" w:styleId="Emphasis">
    <w:name w:val="Emphasis"/>
    <w:basedOn w:val="DefaultParagraphFont"/>
    <w:uiPriority w:val="20"/>
    <w:qFormat/>
    <w:rsid w:val="0073394A"/>
    <w:rPr>
      <w:i/>
      <w:iCs/>
    </w:rPr>
  </w:style>
  <w:style w:type="character" w:customStyle="1" w:styleId="ssrcss-tvuve5-styledfigurecopyright">
    <w:name w:val="ssrcss-tvuve5-styledfigurecopyright"/>
    <w:basedOn w:val="DefaultParagraphFont"/>
    <w:qFormat/>
    <w:rsid w:val="00920ACF"/>
  </w:style>
  <w:style w:type="character" w:customStyle="1" w:styleId="visually-hidden">
    <w:name w:val="visually-hidden"/>
    <w:basedOn w:val="DefaultParagraphFont"/>
    <w:qFormat/>
    <w:rsid w:val="00920ACF"/>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yiv5429747266ydpded37b78msonormal">
    <w:name w:val="yiv5429747266ydpded37b78msonormal"/>
    <w:basedOn w:val="Normal"/>
    <w:qFormat/>
    <w:rsid w:val="00DD2A77"/>
    <w:pPr>
      <w:spacing w:beforeAutospacing="1"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unhideWhenUsed/>
    <w:qFormat/>
    <w:rsid w:val="00DD2A77"/>
    <w:pPr>
      <w:spacing w:beforeAutospacing="1" w:afterAutospacing="1" w:line="240" w:lineRule="auto"/>
    </w:pPr>
    <w:rPr>
      <w:rFonts w:ascii="Times New Roman" w:eastAsia="Times New Roman" w:hAnsi="Times New Roman" w:cs="Times New Roman"/>
      <w:sz w:val="24"/>
      <w:szCs w:val="24"/>
      <w:lang w:eastAsia="en-NZ"/>
    </w:rPr>
  </w:style>
  <w:style w:type="paragraph" w:customStyle="1" w:styleId="articleparagraph">
    <w:name w:val="articleparagraph"/>
    <w:basedOn w:val="Normal"/>
    <w:qFormat/>
    <w:rsid w:val="00DD2A77"/>
    <w:pPr>
      <w:spacing w:beforeAutospacing="1" w:afterAutospacing="1" w:line="240" w:lineRule="auto"/>
    </w:pPr>
    <w:rPr>
      <w:rFonts w:ascii="Times New Roman" w:eastAsia="Times New Roman" w:hAnsi="Times New Roman" w:cs="Times New Roman"/>
      <w:sz w:val="24"/>
      <w:szCs w:val="24"/>
      <w:lang w:eastAsia="en-NZ"/>
    </w:rPr>
  </w:style>
  <w:style w:type="paragraph" w:customStyle="1" w:styleId="yiv7218078969msonormal">
    <w:name w:val="yiv7218078969msonormal"/>
    <w:basedOn w:val="Normal"/>
    <w:qFormat/>
    <w:rsid w:val="007F6408"/>
    <w:pPr>
      <w:spacing w:beforeAutospacing="1" w:afterAutospacing="1" w:line="240" w:lineRule="auto"/>
    </w:pPr>
    <w:rPr>
      <w:rFonts w:ascii="Times New Roman" w:eastAsia="Times New Roman" w:hAnsi="Times New Roman" w:cs="Times New Roman"/>
      <w:sz w:val="24"/>
      <w:szCs w:val="24"/>
      <w:lang w:eastAsia="en-NZ"/>
    </w:rPr>
  </w:style>
  <w:style w:type="paragraph" w:styleId="EndnoteText">
    <w:name w:val="endnote text"/>
    <w:basedOn w:val="Normal"/>
    <w:link w:val="EndnoteTextChar"/>
    <w:uiPriority w:val="99"/>
    <w:rsid w:val="00533386"/>
    <w:pPr>
      <w:spacing w:after="0" w:line="240" w:lineRule="auto"/>
    </w:pPr>
    <w:rPr>
      <w:rFonts w:ascii="New York" w:eastAsia="Times New Roman" w:hAnsi="New York" w:cs="Times New Roman"/>
      <w:sz w:val="24"/>
      <w:szCs w:val="24"/>
      <w:lang w:val="en-US"/>
    </w:rPr>
  </w:style>
  <w:style w:type="paragraph" w:customStyle="1" w:styleId="Caption1">
    <w:name w:val="Caption1"/>
    <w:basedOn w:val="Normal"/>
    <w:qFormat/>
    <w:rsid w:val="00D90351"/>
    <w:pPr>
      <w:spacing w:beforeAutospacing="1" w:afterAutospacing="1" w:line="240" w:lineRule="auto"/>
    </w:pPr>
    <w:rPr>
      <w:rFonts w:ascii="Times New Roman" w:eastAsia="Times New Roman" w:hAnsi="Times New Roman" w:cs="Times New Roman"/>
      <w:sz w:val="24"/>
      <w:szCs w:val="24"/>
      <w:lang w:eastAsia="en-NZ"/>
    </w:rPr>
  </w:style>
  <w:style w:type="paragraph" w:customStyle="1" w:styleId="articleheading-caption">
    <w:name w:val="article__heading-caption"/>
    <w:basedOn w:val="Normal"/>
    <w:qFormat/>
    <w:rsid w:val="00AC7BDC"/>
    <w:pPr>
      <w:spacing w:beforeAutospacing="1" w:afterAutospacing="1" w:line="240" w:lineRule="auto"/>
    </w:pPr>
    <w:rPr>
      <w:rFonts w:ascii="Times New Roman" w:eastAsia="Times New Roman" w:hAnsi="Times New Roman" w:cs="Times New Roman"/>
      <w:sz w:val="24"/>
      <w:szCs w:val="24"/>
      <w:lang w:eastAsia="en-NZ"/>
    </w:rPr>
  </w:style>
  <w:style w:type="paragraph" w:customStyle="1" w:styleId="bylinename">
    <w:name w:val="byline__name"/>
    <w:basedOn w:val="Normal"/>
    <w:qFormat/>
    <w:rsid w:val="0073394A"/>
    <w:pPr>
      <w:spacing w:beforeAutospacing="1" w:afterAutospacing="1" w:line="240" w:lineRule="auto"/>
    </w:pPr>
    <w:rPr>
      <w:rFonts w:ascii="Times New Roman" w:eastAsia="Times New Roman" w:hAnsi="Times New Roman" w:cs="Times New Roman"/>
      <w:sz w:val="24"/>
      <w:szCs w:val="24"/>
      <w:lang w:eastAsia="en-NZ"/>
    </w:rPr>
  </w:style>
  <w:style w:type="paragraph" w:customStyle="1" w:styleId="ssrcss-1q0x1qg-paragraph">
    <w:name w:val="ssrcss-1q0x1qg-paragraph"/>
    <w:basedOn w:val="Normal"/>
    <w:qFormat/>
    <w:rsid w:val="00920ACF"/>
    <w:pPr>
      <w:spacing w:beforeAutospacing="1"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tangiwai1953.weebly.com/causes-and-consequence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zhistory.govt.nz/node/287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youtube.com/watch?v=KJssGS9I4MM" TargetMode="External"/><Relationship Id="rId11" Type="http://schemas.openxmlformats.org/officeDocument/2006/relationships/hyperlink" Target="https://www.psychologytoday.com/nz/blog/its-catching/202404/havana-syndrome-a-story-that-refuses-to-die" TargetMode="Externa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EE24E10-7890-4F3E-A385-A1455B342D66}">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8</Pages>
  <Words>1422</Words>
  <Characters>8106</Characters>
  <Application>Microsoft Office Word</Application>
  <DocSecurity>0</DocSecurity>
  <Lines>67</Lines>
  <Paragraphs>19</Paragraphs>
  <ScaleCrop>false</ScaleCrop>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Bartholomew</dc:creator>
  <dc:description/>
  <cp:lastModifiedBy>Robert Bartholomew</cp:lastModifiedBy>
  <cp:revision>21</cp:revision>
  <cp:lastPrinted>2024-07-03T11:30:00Z</cp:lastPrinted>
  <dcterms:created xsi:type="dcterms:W3CDTF">2023-04-29T07:25:00Z</dcterms:created>
  <dcterms:modified xsi:type="dcterms:W3CDTF">2024-07-21T08:04:00Z</dcterms:modified>
  <dc:language>en-NZ</dc:language>
</cp:coreProperties>
</file>