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pPr>
      <w:r w:rsidDel="00000000" w:rsidR="00000000" w:rsidRPr="00000000">
        <w:rPr>
          <w:b w:val="1"/>
          <w:sz w:val="64"/>
          <w:szCs w:val="64"/>
          <w:rtl w:val="0"/>
        </w:rPr>
        <w:t xml:space="preserve">Victims of the Holocaust</w:t>
      </w:r>
      <w:r w:rsidDel="00000000" w:rsidR="00000000" w:rsidRPr="00000000">
        <w:rPr>
          <w:rtl w:val="0"/>
        </w:rPr>
        <w:br w:type="textWrapping"/>
      </w:r>
      <w:r w:rsidDel="00000000" w:rsidR="00000000" w:rsidRPr="00000000">
        <w:rPr/>
        <w:drawing>
          <wp:inline distB="114300" distT="114300" distL="114300" distR="114300">
            <wp:extent cx="4667250" cy="4267200"/>
            <wp:effectExtent b="0" l="0" r="0" t="0"/>
            <wp:docPr id="3" name="image3.png"/>
            <a:graphic>
              <a:graphicData uri="http://schemas.openxmlformats.org/drawingml/2006/picture">
                <pic:pic>
                  <pic:nvPicPr>
                    <pic:cNvPr id="0" name="image3.png"/>
                    <pic:cNvPicPr preferRelativeResize="0"/>
                  </pic:nvPicPr>
                  <pic:blipFill>
                    <a:blip r:embed="rId6"/>
                    <a:srcRect b="0" l="0" r="0" t="0"/>
                    <a:stretch>
                      <a:fillRect/>
                    </a:stretch>
                  </pic:blipFill>
                  <pic:spPr>
                    <a:xfrm>
                      <a:off x="0" y="0"/>
                      <a:ext cx="4667250" cy="42672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rPr>
          <w:b w:val="1"/>
          <w:sz w:val="26"/>
          <w:szCs w:val="26"/>
        </w:rPr>
      </w:pPr>
      <w:r w:rsidDel="00000000" w:rsidR="00000000" w:rsidRPr="00000000">
        <w:rPr>
          <w:rtl w:val="0"/>
        </w:rPr>
      </w:r>
    </w:p>
    <w:p w:rsidR="00000000" w:rsidDel="00000000" w:rsidP="00000000" w:rsidRDefault="00000000" w:rsidRPr="00000000" w14:paraId="00000003">
      <w:pPr>
        <w:rPr>
          <w:b w:val="1"/>
          <w:sz w:val="26"/>
          <w:szCs w:val="26"/>
        </w:rPr>
      </w:pPr>
      <w:r w:rsidDel="00000000" w:rsidR="00000000" w:rsidRPr="00000000">
        <w:rPr>
          <w:b w:val="1"/>
          <w:sz w:val="26"/>
          <w:szCs w:val="26"/>
          <w:rtl w:val="0"/>
        </w:rPr>
        <w:t xml:space="preserve">Paragraph One:</w:t>
      </w:r>
    </w:p>
    <w:p w:rsidR="00000000" w:rsidDel="00000000" w:rsidP="00000000" w:rsidRDefault="00000000" w:rsidRPr="00000000" w14:paraId="00000004">
      <w:pPr>
        <w:rPr>
          <w:sz w:val="24"/>
          <w:szCs w:val="24"/>
        </w:rPr>
      </w:pPr>
      <w:r w:rsidDel="00000000" w:rsidR="00000000" w:rsidRPr="00000000">
        <w:rPr>
          <w:rtl w:val="0"/>
        </w:rPr>
      </w:r>
    </w:p>
    <w:p w:rsidR="00000000" w:rsidDel="00000000" w:rsidP="00000000" w:rsidRDefault="00000000" w:rsidRPr="00000000" w14:paraId="00000005">
      <w:pPr>
        <w:rPr>
          <w:sz w:val="24"/>
          <w:szCs w:val="24"/>
        </w:rPr>
      </w:pPr>
      <w:r w:rsidDel="00000000" w:rsidR="00000000" w:rsidRPr="00000000">
        <w:rPr>
          <w:sz w:val="24"/>
          <w:szCs w:val="24"/>
          <w:rtl w:val="0"/>
        </w:rPr>
        <w:t xml:space="preserve">A major reason why Germany lost the war was that the Nazi Party was so focused on killing Jews that their army shifted from fighting a war to fighting an extermination campaign. They were driven by the thought of extermination, especially as the war dragged on and the Germans realised they would lose. They ramped up the Holocaust to kill more and more Jews as this became clear.</w:t>
      </w:r>
    </w:p>
    <w:p w:rsidR="00000000" w:rsidDel="00000000" w:rsidP="00000000" w:rsidRDefault="00000000" w:rsidRPr="00000000" w14:paraId="00000006">
      <w:pPr>
        <w:rPr>
          <w:sz w:val="24"/>
          <w:szCs w:val="24"/>
        </w:rPr>
      </w:pPr>
      <w:r w:rsidDel="00000000" w:rsidR="00000000" w:rsidRPr="00000000">
        <w:rPr>
          <w:rtl w:val="0"/>
        </w:rPr>
      </w:r>
    </w:p>
    <w:p w:rsidR="00000000" w:rsidDel="00000000" w:rsidP="00000000" w:rsidRDefault="00000000" w:rsidRPr="00000000" w14:paraId="00000007">
      <w:pPr>
        <w:rPr>
          <w:sz w:val="24"/>
          <w:szCs w:val="24"/>
        </w:rPr>
      </w:pPr>
      <w:r w:rsidDel="00000000" w:rsidR="00000000" w:rsidRPr="00000000">
        <w:rPr>
          <w:sz w:val="24"/>
          <w:szCs w:val="24"/>
          <w:rtl w:val="0"/>
        </w:rPr>
        <w:t xml:space="preserve">Jews had the highest number of victims in the Holocaust, but they were not the only group of victims of the Holocaust. Germany was a country driven to madness by its all-white policy and acceptance of eugenics, and this madness touched more than the Jewish population. There were many different types of people that the Nazis targeted for extermination due to their ‘undesirable’ status within Nazi Germany, because they were either seen as racially inferior (Black people, the Roma), genetically unacceptable (disabled individuals) or otherwise deplorable and not fitting for German society, such as the Nazi targeting of LGBT people during this time.</w:t>
      </w:r>
    </w:p>
    <w:p w:rsidR="00000000" w:rsidDel="00000000" w:rsidP="00000000" w:rsidRDefault="00000000" w:rsidRPr="00000000" w14:paraId="00000008">
      <w:pPr>
        <w:rPr>
          <w:sz w:val="24"/>
          <w:szCs w:val="24"/>
        </w:rPr>
      </w:pPr>
      <w:r w:rsidDel="00000000" w:rsidR="00000000" w:rsidRPr="00000000">
        <w:rPr>
          <w:rtl w:val="0"/>
        </w:rPr>
      </w:r>
    </w:p>
    <w:p w:rsidR="00000000" w:rsidDel="00000000" w:rsidP="00000000" w:rsidRDefault="00000000" w:rsidRPr="00000000" w14:paraId="00000009">
      <w:pPr>
        <w:rPr>
          <w:b w:val="1"/>
          <w:sz w:val="36"/>
          <w:szCs w:val="36"/>
        </w:rPr>
      </w:pPr>
      <w:r w:rsidDel="00000000" w:rsidR="00000000" w:rsidRPr="00000000">
        <w:rPr>
          <w:rtl w:val="0"/>
        </w:rPr>
      </w:r>
    </w:p>
    <w:p w:rsidR="00000000" w:rsidDel="00000000" w:rsidP="00000000" w:rsidRDefault="00000000" w:rsidRPr="00000000" w14:paraId="0000000A">
      <w:pPr>
        <w:rPr>
          <w:b w:val="1"/>
          <w:sz w:val="36"/>
          <w:szCs w:val="36"/>
        </w:rPr>
      </w:pPr>
      <w:r w:rsidDel="00000000" w:rsidR="00000000" w:rsidRPr="00000000">
        <w:rPr>
          <w:rtl w:val="0"/>
        </w:rPr>
      </w:r>
    </w:p>
    <w:p w:rsidR="00000000" w:rsidDel="00000000" w:rsidP="00000000" w:rsidRDefault="00000000" w:rsidRPr="00000000" w14:paraId="0000000B">
      <w:pPr>
        <w:rPr>
          <w:sz w:val="26"/>
          <w:szCs w:val="26"/>
        </w:rPr>
      </w:pPr>
      <w:r w:rsidDel="00000000" w:rsidR="00000000" w:rsidRPr="00000000">
        <w:rPr>
          <w:b w:val="1"/>
          <w:sz w:val="36"/>
          <w:szCs w:val="36"/>
          <w:rtl w:val="0"/>
        </w:rPr>
        <w:t xml:space="preserve">Activity 1 - Holocaust Victims</w:t>
      </w:r>
      <w:r w:rsidDel="00000000" w:rsidR="00000000" w:rsidRPr="00000000">
        <w:rPr>
          <w:rtl w:val="0"/>
        </w:rPr>
      </w:r>
    </w:p>
    <w:p w:rsidR="00000000" w:rsidDel="00000000" w:rsidP="00000000" w:rsidRDefault="00000000" w:rsidRPr="00000000" w14:paraId="0000000C">
      <w:pPr>
        <w:rPr>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-147529</wp:posOffset>
            </wp:positionH>
            <wp:positionV relativeFrom="paragraph">
              <wp:posOffset>114300</wp:posOffset>
            </wp:positionV>
            <wp:extent cx="2852630" cy="3386830"/>
            <wp:effectExtent b="0" l="0" r="0" t="0"/>
            <wp:wrapSquare wrapText="bothSides" distB="114300" distT="114300" distL="114300" distR="114300"/>
            <wp:docPr id="2"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2852630" cy="3386830"/>
                    </a:xfrm>
                    <a:prstGeom prst="rect"/>
                    <a:ln/>
                  </pic:spPr>
                </pic:pic>
              </a:graphicData>
            </a:graphic>
          </wp:anchor>
        </w:drawing>
      </w:r>
    </w:p>
    <w:p w:rsidR="00000000" w:rsidDel="00000000" w:rsidP="00000000" w:rsidRDefault="00000000" w:rsidRPr="00000000" w14:paraId="0000000D">
      <w:pPr>
        <w:rPr>
          <w:sz w:val="24"/>
          <w:szCs w:val="24"/>
        </w:rPr>
      </w:pPr>
      <w:r w:rsidDel="00000000" w:rsidR="00000000" w:rsidRPr="00000000">
        <w:rPr>
          <w:rtl w:val="0"/>
        </w:rPr>
      </w:r>
    </w:p>
    <w:tbl>
      <w:tblPr>
        <w:tblStyle w:val="Table1"/>
        <w:tblW w:w="5460.0" w:type="dxa"/>
        <w:jc w:val="left"/>
        <w:tblInd w:w="514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460"/>
        <w:tblGridChange w:id="0">
          <w:tblGrid>
            <w:gridCol w:w="5460"/>
          </w:tblGrid>
        </w:tblGridChange>
      </w:tblGrid>
      <w:tr>
        <w:trPr>
          <w:cantSplit w:val="0"/>
          <w:trHeight w:val="481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Black people were despised by the Nazis and were killed when possible. However the </w:t>
            </w:r>
            <w:r w:rsidDel="00000000" w:rsidR="00000000" w:rsidRPr="00000000">
              <w:rPr>
                <w:b w:val="1"/>
                <w:rtl w:val="0"/>
              </w:rPr>
              <w:t xml:space="preserve">Romani (or Roma) </w:t>
            </w:r>
            <w:r w:rsidDel="00000000" w:rsidR="00000000" w:rsidRPr="00000000">
              <w:rPr>
                <w:rtl w:val="0"/>
              </w:rPr>
              <w:t xml:space="preserve">people were the only other ethnic group specifically targeted for extermination during the Holocaust. </w:t>
            </w:r>
            <w:r w:rsidDel="00000000" w:rsidR="00000000" w:rsidRPr="00000000">
              <w:rPr>
                <w:b w:val="1"/>
                <w:rtl w:val="0"/>
              </w:rPr>
              <w:t xml:space="preserve">What are other names the Roma people were known by, and why did the Nazis try to kill them?</w:t>
            </w:r>
            <w:r w:rsidDel="00000000" w:rsidR="00000000" w:rsidRPr="00000000">
              <w:rPr>
                <w:rtl w:val="0"/>
              </w:rPr>
              <w:t xml:space="preserve"> You will have to do research on Google for this one.</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Answer here:</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1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How many different </w:t>
            </w:r>
            <w:r w:rsidDel="00000000" w:rsidR="00000000" w:rsidRPr="00000000">
              <w:rPr>
                <w:b w:val="1"/>
                <w:rtl w:val="0"/>
              </w:rPr>
              <w:t xml:space="preserve">groups</w:t>
            </w:r>
            <w:r w:rsidDel="00000000" w:rsidR="00000000" w:rsidRPr="00000000">
              <w:rPr>
                <w:rtl w:val="0"/>
              </w:rPr>
              <w:t xml:space="preserve"> of victims are labelled in this photo? And why do you think that Soviets &amp; the Polish (Poles) make up such a large number of victims?</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br w:type="textWrapping"/>
              <w:t xml:space="preserve">Answer here: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bl>
    <w:p w:rsidR="00000000" w:rsidDel="00000000" w:rsidP="00000000" w:rsidRDefault="00000000" w:rsidRPr="00000000" w14:paraId="00000016">
      <w:pPr>
        <w:rPr>
          <w:sz w:val="24"/>
          <w:szCs w:val="24"/>
        </w:rPr>
      </w:pPr>
      <w:r w:rsidDel="00000000" w:rsidR="00000000" w:rsidRPr="00000000">
        <w:rPr>
          <w:rtl w:val="0"/>
        </w:rPr>
      </w:r>
    </w:p>
    <w:p w:rsidR="00000000" w:rsidDel="00000000" w:rsidP="00000000" w:rsidRDefault="00000000" w:rsidRPr="00000000" w14:paraId="00000017">
      <w:pPr>
        <w:rPr>
          <w:b w:val="1"/>
          <w:sz w:val="30"/>
          <w:szCs w:val="30"/>
        </w:rPr>
      </w:pPr>
      <w:r w:rsidDel="00000000" w:rsidR="00000000" w:rsidRPr="00000000">
        <w:rPr>
          <w:rtl w:val="0"/>
        </w:rPr>
      </w:r>
    </w:p>
    <w:p w:rsidR="00000000" w:rsidDel="00000000" w:rsidP="00000000" w:rsidRDefault="00000000" w:rsidRPr="00000000" w14:paraId="00000018">
      <w:pPr>
        <w:rPr>
          <w:sz w:val="24"/>
          <w:szCs w:val="24"/>
        </w:rPr>
      </w:pPr>
      <w:r w:rsidDel="00000000" w:rsidR="00000000" w:rsidRPr="00000000">
        <w:rPr>
          <w:b w:val="1"/>
          <w:sz w:val="30"/>
          <w:szCs w:val="30"/>
          <w:rtl w:val="0"/>
        </w:rPr>
        <w:t xml:space="preserve">Paragraph Two:</w:t>
      </w:r>
      <w:r w:rsidDel="00000000" w:rsidR="00000000" w:rsidRPr="00000000">
        <w:rPr>
          <w:sz w:val="24"/>
          <w:szCs w:val="24"/>
          <w:rtl w:val="0"/>
        </w:rPr>
        <w:br w:type="textWrapping"/>
      </w:r>
    </w:p>
    <w:p w:rsidR="00000000" w:rsidDel="00000000" w:rsidP="00000000" w:rsidRDefault="00000000" w:rsidRPr="00000000" w14:paraId="00000019">
      <w:pPr>
        <w:rPr>
          <w:sz w:val="24"/>
          <w:szCs w:val="24"/>
        </w:rPr>
      </w:pPr>
      <w:r w:rsidDel="00000000" w:rsidR="00000000" w:rsidRPr="00000000">
        <w:rPr>
          <w:sz w:val="24"/>
          <w:szCs w:val="24"/>
          <w:rtl w:val="0"/>
        </w:rPr>
        <w:t xml:space="preserve">It is a matter of debate whether the term ‘holocaust’ should singularly refer to Jewish people, and the term genocide should encompass all others purposefully targeted by the Nazi regime. This is due to the word ‘holocaust’ being increasingly associated with Jewish people in the decades since it happened. </w:t>
      </w:r>
    </w:p>
    <w:p w:rsidR="00000000" w:rsidDel="00000000" w:rsidP="00000000" w:rsidRDefault="00000000" w:rsidRPr="00000000" w14:paraId="0000001A">
      <w:pPr>
        <w:rPr>
          <w:sz w:val="24"/>
          <w:szCs w:val="24"/>
        </w:rPr>
      </w:pPr>
      <w:r w:rsidDel="00000000" w:rsidR="00000000" w:rsidRPr="00000000">
        <w:rPr>
          <w:rtl w:val="0"/>
        </w:rPr>
      </w:r>
    </w:p>
    <w:p w:rsidR="00000000" w:rsidDel="00000000" w:rsidP="00000000" w:rsidRDefault="00000000" w:rsidRPr="00000000" w14:paraId="0000001B">
      <w:pPr>
        <w:rPr>
          <w:sz w:val="24"/>
          <w:szCs w:val="24"/>
        </w:rPr>
      </w:pPr>
      <w:r w:rsidDel="00000000" w:rsidR="00000000" w:rsidRPr="00000000">
        <w:rPr>
          <w:sz w:val="24"/>
          <w:szCs w:val="24"/>
          <w:rtl w:val="0"/>
        </w:rPr>
        <w:t xml:space="preserve">However, Nobel laureate and Jewish Holocaust survivor Elie Wiesel considered non-Jewish victims to be Holocaust victims, declaring to President Jimmy Carter, "Not all the victims of the Holocaust were Jews, but all Jews were victims," when he asked for Carter’s support for a national Holocaust museum in Washington. British historian Michael Burleigh and German historian Wolfgang Wippermann maintain that although all Jews were victims, the Holocaust transcended the Jewish community – other people shared the tragic fate of victimhood.</w:t>
      </w:r>
    </w:p>
    <w:p w:rsidR="00000000" w:rsidDel="00000000" w:rsidP="00000000" w:rsidRDefault="00000000" w:rsidRPr="00000000" w14:paraId="0000001C">
      <w:pPr>
        <w:rPr>
          <w:sz w:val="24"/>
          <w:szCs w:val="24"/>
        </w:rPr>
      </w:pPr>
      <w:r w:rsidDel="00000000" w:rsidR="00000000" w:rsidRPr="00000000">
        <w:rPr>
          <w:rtl w:val="0"/>
        </w:rPr>
      </w:r>
    </w:p>
    <w:p w:rsidR="00000000" w:rsidDel="00000000" w:rsidP="00000000" w:rsidRDefault="00000000" w:rsidRPr="00000000" w14:paraId="0000001D">
      <w:pPr>
        <w:rPr>
          <w:sz w:val="24"/>
          <w:szCs w:val="24"/>
        </w:rPr>
      </w:pPr>
      <w:r w:rsidDel="00000000" w:rsidR="00000000" w:rsidRPr="00000000">
        <w:rPr>
          <w:sz w:val="24"/>
          <w:szCs w:val="24"/>
          <w:rtl w:val="0"/>
        </w:rPr>
        <w:t xml:space="preserve">At the time of writing, it is currently accepted that the Holocaust, capital H, an event, refers to all people who were relentlessly exterminated by Nazi Germany. The term </w:t>
      </w:r>
      <w:r w:rsidDel="00000000" w:rsidR="00000000" w:rsidRPr="00000000">
        <w:rPr>
          <w:i w:val="1"/>
          <w:sz w:val="24"/>
          <w:szCs w:val="24"/>
          <w:rtl w:val="0"/>
        </w:rPr>
        <w:t xml:space="preserve">Shoah </w:t>
      </w:r>
      <w:r w:rsidDel="00000000" w:rsidR="00000000" w:rsidRPr="00000000">
        <w:rPr>
          <w:sz w:val="24"/>
          <w:szCs w:val="24"/>
          <w:rtl w:val="0"/>
        </w:rPr>
        <w:t xml:space="preserve">(Show-ahh) is a Hebrew word that specifically refers to the suffering and genocide inflicted on Jews during this time - the destruction of Jewish society in Europe, and the journey to new lands during World War II and afterwards.</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b w:val="1"/>
          <w:sz w:val="32"/>
          <w:szCs w:val="32"/>
        </w:rPr>
      </w:pPr>
      <w:r w:rsidDel="00000000" w:rsidR="00000000" w:rsidRPr="00000000">
        <w:rPr>
          <w:b w:val="1"/>
          <w:sz w:val="32"/>
          <w:szCs w:val="32"/>
          <w:rtl w:val="0"/>
        </w:rPr>
        <w:t xml:space="preserve">Activity 2 - Concentration Camp Numbers</w:t>
        <w:br w:type="textWrapping"/>
      </w:r>
    </w:p>
    <w:tbl>
      <w:tblPr>
        <w:tblStyle w:val="Table2"/>
        <w:tblW w:w="11805.0" w:type="dxa"/>
        <w:jc w:val="left"/>
        <w:tblInd w:w="-114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00"/>
        <w:gridCol w:w="2505"/>
        <w:tblGridChange w:id="0">
          <w:tblGrid>
            <w:gridCol w:w="9300"/>
            <w:gridCol w:w="2505"/>
          </w:tblGrid>
        </w:tblGridChange>
      </w:tblGrid>
      <w:tr>
        <w:trPr>
          <w:cantSplit w:val="0"/>
          <w:trHeight w:val="526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32"/>
                <w:szCs w:val="32"/>
              </w:rPr>
            </w:pPr>
            <w:r w:rsidDel="00000000" w:rsidR="00000000" w:rsidRPr="00000000">
              <w:rPr>
                <w:b w:val="1"/>
                <w:sz w:val="32"/>
                <w:szCs w:val="32"/>
              </w:rPr>
              <w:drawing>
                <wp:inline distB="114300" distT="114300" distL="114300" distR="114300">
                  <wp:extent cx="5700121" cy="2922608"/>
                  <wp:effectExtent b="0" l="0" r="0" t="0"/>
                  <wp:docPr id="1"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5700121" cy="2922608"/>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sz w:val="32"/>
                <w:szCs w:val="32"/>
              </w:rPr>
            </w:pPr>
            <w:r w:rsidDel="00000000" w:rsidR="00000000" w:rsidRPr="00000000">
              <w:rPr>
                <w:b w:val="1"/>
                <w:sz w:val="32"/>
                <w:szCs w:val="32"/>
                <w:rtl w:val="0"/>
              </w:rPr>
              <w:t xml:space="preserve">Title:</w:t>
              <w:br w:type="textWrapping"/>
              <w:br w:type="textWrapping"/>
            </w:r>
            <w:r w:rsidDel="00000000" w:rsidR="00000000" w:rsidRPr="00000000">
              <w:rPr>
                <w:i w:val="1"/>
                <w:sz w:val="32"/>
                <w:szCs w:val="32"/>
                <w:rtl w:val="0"/>
              </w:rPr>
              <w:t xml:space="preserve">“Number of prisoners in the Nazi concentration camp system”</w:t>
            </w:r>
          </w:p>
        </w:tc>
      </w:tr>
    </w:tbl>
    <w:p w:rsidR="00000000" w:rsidDel="00000000" w:rsidP="00000000" w:rsidRDefault="00000000" w:rsidRPr="00000000" w14:paraId="00000022">
      <w:pPr>
        <w:rPr>
          <w:b w:val="1"/>
          <w:sz w:val="32"/>
          <w:szCs w:val="32"/>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rtl w:val="0"/>
              </w:rPr>
              <w:t xml:space="preserve">Question 1:</w:t>
            </w:r>
            <w:r w:rsidDel="00000000" w:rsidR="00000000" w:rsidRPr="00000000">
              <w:rPr>
                <w:rtl w:val="0"/>
              </w:rPr>
              <w:t xml:space="preserve"> Based on what you have picked up from the slideshow &amp; this reading, why does the number of prisoners rapidly increase from 1942 onwards?</w:t>
              <w:br w:type="textWrapping"/>
              <w:br w:type="textWrapping"/>
            </w:r>
            <w:r w:rsidDel="00000000" w:rsidR="00000000" w:rsidRPr="00000000">
              <w:rPr>
                <w:b w:val="1"/>
                <w:rtl w:val="0"/>
              </w:rPr>
              <w:t xml:space="preserve">Question 2:</w:t>
            </w:r>
            <w:r w:rsidDel="00000000" w:rsidR="00000000" w:rsidRPr="00000000">
              <w:rPr>
                <w:rtl w:val="0"/>
              </w:rPr>
              <w:t xml:space="preserve"> Based on the previous activity, what are the largest three groups you could expect to find in the concentration camps?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Answer 1:</w:t>
              <w:br w:type="textWrapping"/>
              <w:br w:type="textWrapping"/>
              <w:t xml:space="preserve">Answer 2:</w:t>
            </w:r>
          </w:p>
        </w:tc>
      </w:tr>
    </w:tbl>
    <w:p w:rsidR="00000000" w:rsidDel="00000000" w:rsidP="00000000" w:rsidRDefault="00000000" w:rsidRPr="00000000" w14:paraId="00000026">
      <w:pPr>
        <w:rPr/>
      </w:pPr>
      <w:r w:rsidDel="00000000" w:rsidR="00000000" w:rsidRPr="00000000">
        <w:rPr>
          <w:rtl w:val="0"/>
        </w:rPr>
      </w:r>
    </w:p>
    <w:sectPr>
      <w:pgSz w:h="15840" w:w="12240" w:orient="portrait"/>
      <w:pgMar w:bottom="720" w:top="72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image" Target="media/image2.pn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