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Game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4450" cy="745234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45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the play focuses on agreeing and if it reminds you of anything else important like that.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Apartheid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Symbolic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Embassy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personalities of all the different characters throughout the play.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4925" cy="742127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42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the voiceover is saying throughout the play.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when the characters are living with when you are living right now.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an example of alliteration in the play?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95400" cy="72949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29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television show.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the protesters to racism.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play.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