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Roboto" w:cs="Roboto" w:eastAsia="Roboto" w:hAnsi="Roboto"/>
          <w:highlight w:val="white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We are learning to </w:t>
      </w:r>
      <w:r w:rsidDel="00000000" w:rsidR="00000000" w:rsidRPr="00000000">
        <w:rPr>
          <w:rFonts w:ascii="Roboto" w:cs="Roboto" w:eastAsia="Roboto" w:hAnsi="Roboto"/>
          <w:highlight w:val="white"/>
          <w:rtl w:val="0"/>
        </w:rPr>
        <w:t xml:space="preserve">identify, and show understanding of, the characteristics and conventions of a range of text forms and consider how they contribute to and affect text meaning.</w:t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0"/>
        </w:rPr>
        <w:t xml:space="preserve">Ngā āhuatanga reo - Features and Structures of language</w:t>
      </w:r>
    </w:p>
    <w:p w:rsidR="00000000" w:rsidDel="00000000" w:rsidP="00000000" w:rsidRDefault="00000000" w:rsidRPr="00000000" w14:paraId="00000004">
      <w:pPr>
        <w:widowControl w:val="0"/>
        <w:spacing w:line="240" w:lineRule="auto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widowControl w:val="0"/>
        <w:spacing w:line="240" w:lineRule="auto"/>
        <w:rPr>
          <w:sz w:val="28"/>
          <w:szCs w:val="28"/>
        </w:rPr>
      </w:pPr>
      <w:r w:rsidDel="00000000" w:rsidR="00000000" w:rsidRPr="00000000">
        <w:rPr>
          <w:sz w:val="28"/>
          <w:szCs w:val="28"/>
          <w:rtl w:val="0"/>
        </w:rPr>
        <w:t xml:space="preserve">Text creators choose text structures to create meaning. These structures can be combined and recombined for particular effects.</w:t>
      </w:r>
    </w:p>
    <w:p w:rsidR="00000000" w:rsidDel="00000000" w:rsidP="00000000" w:rsidRDefault="00000000" w:rsidRPr="00000000" w14:paraId="00000006">
      <w:pPr>
        <w:widowControl w:val="0"/>
        <w:spacing w:line="240" w:lineRule="auto"/>
        <w:jc w:val="left"/>
        <w:rPr>
          <w:b w:val="1"/>
          <w:sz w:val="36"/>
          <w:szCs w:val="36"/>
          <w:shd w:fill="76a5af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Please read the following report/ document: (link)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Part 1: Identifying features/conventions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392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820"/>
        <w:gridCol w:w="8100"/>
        <w:tblGridChange w:id="0">
          <w:tblGrid>
            <w:gridCol w:w="5820"/>
            <w:gridCol w:w="810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Common Features of Reports/  Articles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Example from the article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a headline which grabs readers’ attention, sometimes using alliteration, rhyme or a play on words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Includes an introduction which includes the 5 Ws to orientate the reader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Includes photographs or diagrams with captions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Includes facts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Often includes subheadings to allow the reader to find relevant information in the article/ report, and to signpost the content of the article/ report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Opinions are usually given in quotations, which have inverted commas (speech marks), as experts/ witnesses are interviewed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 written in third person and past tense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Is written in a formal tone/ register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Includes a final paragraph which explains or asks what might happen next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List of references to allow the reader access to the author’s research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pStyle w:val="Heading3"/>
        <w:rPr/>
      </w:pPr>
      <w:bookmarkStart w:colFirst="0" w:colLast="0" w:name="_fu6wlb282it" w:id="0"/>
      <w:bookmarkEnd w:id="0"/>
      <w:r w:rsidDel="00000000" w:rsidR="00000000" w:rsidRPr="00000000">
        <w:rPr>
          <w:rtl w:val="0"/>
        </w:rPr>
        <w:t xml:space="preserve">Part 2: explore how these text features contribute to, and affect, meaning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Explain the PURPOSE of this article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Who is </w:t>
      </w:r>
      <w:r w:rsidDel="00000000" w:rsidR="00000000" w:rsidRPr="00000000">
        <w:rPr>
          <w:b w:val="1"/>
          <w:rtl w:val="0"/>
        </w:rPr>
        <w:t xml:space="preserve">quoted</w:t>
      </w:r>
      <w:r w:rsidDel="00000000" w:rsidR="00000000" w:rsidRPr="00000000">
        <w:rPr>
          <w:rtl w:val="0"/>
        </w:rPr>
        <w:t xml:space="preserve">? What is their role? How do their words influence the reader?</w:t>
      </w:r>
    </w:p>
    <w:p w:rsidR="00000000" w:rsidDel="00000000" w:rsidP="00000000" w:rsidRDefault="00000000" w:rsidRPr="00000000" w14:paraId="0000002A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How did the </w:t>
      </w:r>
      <w:r w:rsidDel="00000000" w:rsidR="00000000" w:rsidRPr="00000000">
        <w:rPr>
          <w:b w:val="1"/>
          <w:rtl w:val="0"/>
        </w:rPr>
        <w:t xml:space="preserve">diagrams/pictures</w:t>
      </w:r>
      <w:r w:rsidDel="00000000" w:rsidR="00000000" w:rsidRPr="00000000">
        <w:rPr>
          <w:rtl w:val="0"/>
        </w:rPr>
        <w:t xml:space="preserve"> support your understanding of the topic?</w:t>
      </w:r>
    </w:p>
    <w:p w:rsidR="00000000" w:rsidDel="00000000" w:rsidP="00000000" w:rsidRDefault="00000000" w:rsidRPr="00000000" w14:paraId="0000002C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Pick </w:t>
      </w:r>
      <w:r w:rsidDel="00000000" w:rsidR="00000000" w:rsidRPr="00000000">
        <w:rPr>
          <w:b w:val="1"/>
          <w:rtl w:val="0"/>
        </w:rPr>
        <w:t xml:space="preserve">one other convention</w:t>
      </w:r>
      <w:r w:rsidDel="00000000" w:rsidR="00000000" w:rsidRPr="00000000">
        <w:rPr>
          <w:rtl w:val="0"/>
        </w:rPr>
        <w:t xml:space="preserve"> from the table above and describe how it helps the reader to understand the ideas/message.</w:t>
      </w:r>
    </w:p>
    <w:sectPr>
      <w:pgSz w:h="11906" w:w="16838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