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media/image4.jpeg" ContentType="image/jpeg"/>
  <Override PartName="/word/media/image5.png" ContentType="image/png"/>
  <Override PartName="/word/media/image6.jpeg" ContentType="image/jpeg"/>
  <Override PartName="/word/media/image7.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36"/>
          <w:sz w:val="36"/>
          <w:szCs w:val="36"/>
          <w:u w:val="none"/>
          <w:shd w:fill="auto" w:val="clear"/>
          <w:vertAlign w:val="baseline"/>
        </w:rPr>
      </w:pPr>
      <w:r>
        <w:rPr>
          <w:rFonts w:eastAsia="Calibri" w:cs="Calibri" w:ascii="Calibri" w:hAnsi="Calibri"/>
          <w:b/>
          <w:i w:val="false"/>
          <w:caps w:val="false"/>
          <w:smallCaps w:val="false"/>
          <w:strike w:val="false"/>
          <w:dstrike w:val="false"/>
          <w:color w:val="000000"/>
          <w:position w:val="0"/>
          <w:sz w:val="36"/>
          <w:sz w:val="36"/>
          <w:szCs w:val="36"/>
          <w:u w:val="none"/>
          <w:shd w:fill="auto" w:val="clear"/>
          <w:vertAlign w:val="baseline"/>
        </w:rPr>
        <w:t>7 M1 &amp; 7 M2</w:t>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36"/>
          <w:sz w:val="36"/>
          <w:szCs w:val="36"/>
          <w:u w:val="none"/>
          <w:shd w:fill="auto" w:val="clear"/>
          <w:vertAlign w:val="baseline"/>
        </w:rPr>
      </w:pPr>
      <w:r>
        <w:rPr>
          <w:rFonts w:eastAsia="Calibri" w:cs="Calibri" w:ascii="Calibri" w:hAnsi="Calibri"/>
          <w:b/>
          <w:i w:val="false"/>
          <w:caps w:val="false"/>
          <w:smallCaps w:val="false"/>
          <w:strike w:val="false"/>
          <w:dstrike w:val="false"/>
          <w:color w:val="000000"/>
          <w:position w:val="0"/>
          <w:sz w:val="36"/>
          <w:sz w:val="36"/>
          <w:szCs w:val="36"/>
          <w:u w:val="none"/>
          <w:shd w:fill="auto" w:val="clear"/>
          <w:vertAlign w:val="baseline"/>
        </w:rPr>
        <w:t>Assessment – Term 4</w:t>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36"/>
          <w:sz w:val="36"/>
          <w:szCs w:val="36"/>
          <w:u w:val="none"/>
          <w:shd w:fill="auto" w:val="clear"/>
          <w:vertAlign w:val="baseline"/>
        </w:rPr>
      </w:pPr>
      <w:r>
        <w:rPr>
          <w:rFonts w:eastAsia="Calibri" w:cs="Calibri" w:ascii="Calibri" w:hAnsi="Calibri"/>
          <w:b/>
          <w:i w:val="false"/>
          <w:caps w:val="false"/>
          <w:smallCaps w:val="false"/>
          <w:strike w:val="false"/>
          <w:dstrike w:val="false"/>
          <w:color w:val="000000"/>
          <w:position w:val="0"/>
          <w:sz w:val="36"/>
          <w:sz w:val="36"/>
          <w:szCs w:val="36"/>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FF0000"/>
          <w:position w:val="0"/>
          <w:sz w:val="36"/>
          <w:sz w:val="36"/>
          <w:szCs w:val="36"/>
          <w:u w:val="none"/>
          <w:shd w:fill="auto" w:val="clear"/>
          <w:vertAlign w:val="baseline"/>
        </w:rPr>
      </w:pPr>
      <w:r>
        <w:rPr>
          <w:rFonts w:eastAsia="Calibri" w:cs="Calibri" w:ascii="Calibri" w:hAnsi="Calibri"/>
          <w:b/>
          <w:i w:val="false"/>
          <w:caps w:val="false"/>
          <w:smallCaps w:val="false"/>
          <w:strike w:val="false"/>
          <w:dstrike w:val="false"/>
          <w:color w:val="FF0000"/>
          <w:position w:val="0"/>
          <w:sz w:val="36"/>
          <w:sz w:val="36"/>
          <w:szCs w:val="36"/>
          <w:u w:val="none"/>
          <w:shd w:fill="auto" w:val="clear"/>
          <w:vertAlign w:val="baseline"/>
        </w:rPr>
        <w:t>Aotearoa New Zealand Histories</w:t>
      </w:r>
    </w:p>
    <w:p>
      <w:pPr>
        <w:pStyle w:val="Heading4"/>
        <w:numPr>
          <w:ilvl w:val="3"/>
          <w:numId w:val="1"/>
        </w:numPr>
        <w:tabs>
          <w:tab w:val="left" w:pos="0" w:leader="none"/>
          <w:tab w:val="center" w:pos="4819" w:leader="none"/>
          <w:tab w:val="right" w:pos="9638" w:leader="none"/>
        </w:tabs>
        <w:ind w:hanging="0" w:left="0"/>
        <w:jc w:val="center"/>
        <w:rPr>
          <w:rFonts w:ascii="Calibri" w:hAnsi="Calibri" w:eastAsia="Calibri" w:cs="Calibri"/>
          <w:b/>
          <w:color w:val="000000"/>
          <w:sz w:val="52"/>
          <w:szCs w:val="52"/>
        </w:rPr>
      </w:pPr>
      <w:r>
        <w:rPr>
          <w:rFonts w:eastAsia="Calibri" w:cs="Calibri" w:ascii="Calibri" w:hAnsi="Calibri"/>
          <w:b/>
          <w:color w:val="000000"/>
          <w:sz w:val="52"/>
          <w:szCs w:val="52"/>
        </w:rPr>
        <w:t xml:space="preserve">Mana in Māori Society: </w:t>
      </w:r>
    </w:p>
    <w:p>
      <w:pPr>
        <w:pStyle w:val="Heading4"/>
        <w:numPr>
          <w:ilvl w:val="3"/>
          <w:numId w:val="1"/>
        </w:numPr>
        <w:tabs>
          <w:tab w:val="left" w:pos="0" w:leader="none"/>
          <w:tab w:val="center" w:pos="4819" w:leader="none"/>
          <w:tab w:val="right" w:pos="9638" w:leader="none"/>
        </w:tabs>
        <w:ind w:hanging="0" w:left="0"/>
        <w:jc w:val="center"/>
        <w:rPr>
          <w:rFonts w:ascii="Calibri" w:hAnsi="Calibri" w:eastAsia="Calibri" w:cs="Calibri"/>
          <w:b/>
          <w:color w:val="000000"/>
          <w:sz w:val="52"/>
          <w:szCs w:val="52"/>
        </w:rPr>
      </w:pPr>
      <w:r>
        <w:rPr>
          <w:rFonts w:eastAsia="Calibri" w:cs="Calibri" w:ascii="Calibri" w:hAnsi="Calibri"/>
          <w:b/>
          <w:color w:val="000000"/>
          <w:sz w:val="52"/>
          <w:szCs w:val="52"/>
        </w:rPr>
        <w:t xml:space="preserve">Influential Māori Leaders </w:t>
      </w:r>
    </w:p>
    <w:p>
      <w:pPr>
        <w:pStyle w:val="Normal1"/>
        <w:keepNext w:val="false"/>
        <w:keepLines w:val="false"/>
        <w:pageBreakBefore w:val="false"/>
        <w:widowControl/>
        <w:pBdr/>
        <w:shd w:val="clear" w:fill="auto"/>
        <w:spacing w:lineRule="auto" w:line="276" w:before="0" w:after="0"/>
        <w:ind w:hanging="0" w:left="0" w:right="0"/>
        <w:jc w:val="center"/>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2735580" cy="2898140"/>
            <wp:effectExtent l="0" t="0" r="0" b="0"/>
            <wp:docPr id="1" name="image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jpg" descr=""/>
                    <pic:cNvPicPr>
                      <a:picLocks noChangeAspect="1" noChangeArrowheads="1"/>
                    </pic:cNvPicPr>
                  </pic:nvPicPr>
                  <pic:blipFill>
                    <a:blip r:embed="rId2"/>
                    <a:stretch>
                      <a:fillRect/>
                    </a:stretch>
                  </pic:blipFill>
                  <pic:spPr bwMode="auto">
                    <a:xfrm>
                      <a:off x="0" y="0"/>
                      <a:ext cx="2735580" cy="2898140"/>
                    </a:xfrm>
                    <a:prstGeom prst="rect">
                      <a:avLst/>
                    </a:prstGeom>
                  </pic:spPr>
                </pic:pic>
              </a:graphicData>
            </a:graphic>
          </wp:inline>
        </w:drawing>
      </w:r>
    </w:p>
    <w:p>
      <w:pPr>
        <w:pStyle w:val="Normal1"/>
        <w:keepNext w:val="false"/>
        <w:keepLines w:val="false"/>
        <w:pageBreakBefore w:val="false"/>
        <w:widowControl/>
        <w:pBdr/>
        <w:shd w:val="clear" w:fill="auto"/>
        <w:spacing w:lineRule="auto" w:line="240" w:before="0" w:after="0"/>
        <w:ind w:hanging="0" w:left="2552" w:right="0"/>
        <w:jc w:val="both"/>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18"/>
          <w:sz w:val="18"/>
          <w:szCs w:val="18"/>
          <w:u w:val="none"/>
          <w:shd w:fill="auto" w:val="clear"/>
          <w:vertAlign w:val="baseline"/>
        </w:rPr>
        <w:t>Above:</w:t>
      </w:r>
      <w:r>
        <w:rPr>
          <w:rFonts w:eastAsia="Calibri" w:cs="Calibri" w:ascii="Calibri" w:hAnsi="Calibri"/>
          <w:b w:val="false"/>
          <w:i w:val="false"/>
          <w:caps w:val="false"/>
          <w:smallCaps w:val="false"/>
          <w:strike w:val="false"/>
          <w:dstrike w:val="false"/>
          <w:color w:val="000000"/>
          <w:position w:val="0"/>
          <w:sz w:val="18"/>
          <w:sz w:val="18"/>
          <w:szCs w:val="18"/>
          <w:u w:val="none"/>
          <w:shd w:fill="auto" w:val="clear"/>
          <w:vertAlign w:val="baseline"/>
        </w:rPr>
        <w:t xml:space="preserve"> Whina Cooper led 1000-kilometre march from</w:t>
      </w:r>
    </w:p>
    <w:p>
      <w:pPr>
        <w:pStyle w:val="Normal1"/>
        <w:keepNext w:val="false"/>
        <w:keepLines w:val="false"/>
        <w:pageBreakBefore w:val="false"/>
        <w:widowControl/>
        <w:pBdr/>
        <w:shd w:val="clear" w:fill="auto"/>
        <w:spacing w:lineRule="auto" w:line="240" w:before="0" w:after="0"/>
        <w:ind w:hanging="0" w:left="2552" w:right="0"/>
        <w:jc w:val="both"/>
        <w:rPr>
          <w:rFonts w:ascii="Calibri" w:hAnsi="Calibri" w:eastAsia="Calibri" w:cs="Calibri"/>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18"/>
          <w:sz w:val="18"/>
          <w:szCs w:val="18"/>
          <w:u w:val="none"/>
          <w:shd w:fill="auto" w:val="clear"/>
          <w:vertAlign w:val="baseline"/>
        </w:rPr>
        <w:t>the Far North to Wellington in 1975, protesting more than</w:t>
      </w:r>
    </w:p>
    <w:p>
      <w:pPr>
        <w:pStyle w:val="Normal1"/>
        <w:keepNext w:val="false"/>
        <w:keepLines w:val="false"/>
        <w:pageBreakBefore w:val="false"/>
        <w:widowControl/>
        <w:pBdr/>
        <w:shd w:val="clear" w:fill="auto"/>
        <w:spacing w:lineRule="auto" w:line="240" w:before="0" w:after="0"/>
        <w:ind w:firstLine="709" w:left="1843" w:right="0"/>
        <w:jc w:val="both"/>
        <w:rPr>
          <w:rFonts w:ascii="Calibri" w:hAnsi="Calibri" w:eastAsia="Calibri" w:cs="Calibri"/>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18"/>
          <w:sz w:val="18"/>
          <w:szCs w:val="18"/>
          <w:u w:val="none"/>
          <w:shd w:fill="auto" w:val="clear"/>
          <w:vertAlign w:val="baseline"/>
        </w:rPr>
        <w:t xml:space="preserve">a century of colonial laws designed to alienate Māori from </w:t>
      </w:r>
    </w:p>
    <w:p>
      <w:pPr>
        <w:pStyle w:val="Normal1"/>
        <w:keepNext w:val="false"/>
        <w:keepLines w:val="false"/>
        <w:pageBreakBefore w:val="false"/>
        <w:widowControl/>
        <w:pBdr/>
        <w:shd w:val="clear" w:fill="auto"/>
        <w:spacing w:lineRule="auto" w:line="240" w:before="0" w:after="0"/>
        <w:ind w:firstLine="709" w:left="1843" w:right="0"/>
        <w:jc w:val="both"/>
        <w:rPr>
          <w:rFonts w:ascii="Calibri" w:hAnsi="Calibri" w:eastAsia="Calibri" w:cs="Calibri"/>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18"/>
          <w:sz w:val="18"/>
          <w:szCs w:val="18"/>
          <w:u w:val="none"/>
          <w:shd w:fill="auto" w:val="clear"/>
          <w:vertAlign w:val="baseline"/>
        </w:rPr>
        <w:t>their land. She is a famous Māori elder or kaumatua who</w:t>
      </w:r>
    </w:p>
    <w:p>
      <w:pPr>
        <w:pStyle w:val="Normal1"/>
        <w:keepNext w:val="false"/>
        <w:keepLines w:val="false"/>
        <w:pageBreakBefore w:val="false"/>
        <w:widowControl/>
        <w:pBdr/>
        <w:shd w:val="clear" w:fill="auto"/>
        <w:spacing w:lineRule="auto" w:line="240" w:before="0" w:after="0"/>
        <w:ind w:firstLine="709" w:left="1843" w:right="0"/>
        <w:jc w:val="both"/>
        <w:rPr>
          <w:rFonts w:ascii="Calibri" w:hAnsi="Calibri" w:eastAsia="Calibri" w:cs="Calibri"/>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18"/>
          <w:sz w:val="18"/>
          <w:szCs w:val="18"/>
          <w:u w:val="none"/>
          <w:shd w:fill="auto" w:val="clear"/>
          <w:vertAlign w:val="baseline"/>
        </w:rPr>
        <w:t>inspired people to follow her on the march.  She is pictured</w:t>
      </w:r>
    </w:p>
    <w:p>
      <w:pPr>
        <w:pStyle w:val="Normal1"/>
        <w:keepNext w:val="false"/>
        <w:keepLines w:val="false"/>
        <w:pageBreakBefore w:val="false"/>
        <w:widowControl/>
        <w:pBdr/>
        <w:shd w:val="clear" w:fill="auto"/>
        <w:spacing w:lineRule="auto" w:line="240" w:before="0" w:after="0"/>
        <w:ind w:firstLine="709" w:left="1843" w:right="0"/>
        <w:jc w:val="both"/>
        <w:rPr>
          <w:rFonts w:ascii="Calibri" w:hAnsi="Calibri" w:eastAsia="Calibri" w:cs="Calibri"/>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18"/>
          <w:sz w:val="18"/>
          <w:szCs w:val="18"/>
          <w:u w:val="none"/>
          <w:shd w:fill="auto" w:val="clear"/>
          <w:vertAlign w:val="baseline"/>
        </w:rPr>
        <w:t>here starting the march with her granddaughter.</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Date Handed out:</w:t>
        <w:tab/>
        <w:t xml:space="preserve"> </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Monday October 30, 2023 (Week 4)</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Date Due:</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w:t>
        <w:tab/>
        <w:tab/>
        <w:t xml:space="preserve"> Friday November 17, 2023 (due Monday Week 6)</w:t>
        <w:tab/>
        <w:t xml:space="preserve">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w:t>
      </w:r>
      <w:r>
        <w:rPr>
          <w:rFonts w:eastAsia="Arial" w:cs="Arial"/>
          <w:b/>
          <w:i w:val="false"/>
          <w:caps w:val="false"/>
          <w:smallCaps w:val="false"/>
          <w:strike w:val="false"/>
          <w:dstrike w:val="false"/>
          <w:color w:val="000000"/>
          <w:position w:val="0"/>
          <w:sz w:val="22"/>
          <w:sz w:val="22"/>
          <w:szCs w:val="22"/>
          <w:u w:val="single"/>
          <w:shd w:fill="auto" w:val="clear"/>
          <w:vertAlign w:val="baseline"/>
        </w:rPr>
        <w:t>Budget your time –</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Do not wait until the last minute to do the bulk of the work.  As these assessments must be marked and online in Week 6, </w:t>
      </w:r>
      <w:r>
        <w:rPr>
          <w:rFonts w:eastAsia="Arial" w:cs="Arial"/>
          <w:b/>
          <w:i w:val="false"/>
          <w:caps w:val="false"/>
          <w:smallCaps w:val="false"/>
          <w:strike w:val="false"/>
          <w:dstrike w:val="false"/>
          <w:color w:val="FF0000"/>
          <w:position w:val="0"/>
          <w:sz w:val="22"/>
          <w:sz w:val="22"/>
          <w:szCs w:val="22"/>
          <w:u w:val="none"/>
          <w:shd w:fill="auto" w:val="clear"/>
          <w:vertAlign w:val="baseline"/>
        </w:rPr>
        <w:t xml:space="preserve">no extensions </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will be given.  It is your responsibility to ask questions.  I will happily meet with any student or group of students after class during interval, lunch, or Focus Friday for as long as is needed.  If you are unsure of something – ask.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single"/>
          <w:shd w:fill="auto" w:val="clear"/>
          <w:vertAlign w:val="baseline"/>
        </w:rPr>
      </w:pPr>
      <w:r>
        <w:rPr>
          <w:rFonts w:eastAsia="Arial" w:cs="Arial"/>
          <w:b/>
          <w:i w:val="false"/>
          <w:caps w:val="false"/>
          <w:smallCaps w:val="false"/>
          <w:strike w:val="false"/>
          <w:dstrike w:val="false"/>
          <w:color w:val="000000"/>
          <w:position w:val="0"/>
          <w:sz w:val="22"/>
          <w:sz w:val="22"/>
          <w:szCs w:val="22"/>
          <w:u w:val="singl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single"/>
          <w:shd w:fill="auto" w:val="clear"/>
          <w:vertAlign w:val="baseline"/>
        </w:rPr>
      </w:pPr>
      <w:r>
        <w:rPr>
          <w:rFonts w:eastAsia="Arial" w:cs="Arial"/>
          <w:b/>
          <w:i w:val="false"/>
          <w:caps w:val="false"/>
          <w:smallCaps w:val="false"/>
          <w:strike w:val="false"/>
          <w:dstrike w:val="false"/>
          <w:color w:val="000000"/>
          <w:position w:val="0"/>
          <w:sz w:val="22"/>
          <w:sz w:val="22"/>
          <w:szCs w:val="22"/>
          <w:u w:val="singl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Assessment Summary:</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Students will work individually on the following tasks:</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2099945" cy="2559050"/>
            <wp:effectExtent l="0" t="0" r="0" b="0"/>
            <wp:docPr id="2"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g" descr=""/>
                    <pic:cNvPicPr>
                      <a:picLocks noChangeAspect="1" noChangeArrowheads="1"/>
                    </pic:cNvPicPr>
                  </pic:nvPicPr>
                  <pic:blipFill>
                    <a:blip r:embed="rId3"/>
                    <a:stretch>
                      <a:fillRect/>
                    </a:stretch>
                  </pic:blipFill>
                  <pic:spPr bwMode="auto">
                    <a:xfrm>
                      <a:off x="0" y="0"/>
                      <a:ext cx="2099945" cy="2559050"/>
                    </a:xfrm>
                    <a:prstGeom prst="rect">
                      <a:avLst/>
                    </a:prstGeom>
                  </pic:spPr>
                </pic:pic>
              </a:graphicData>
            </a:graphic>
          </wp:inline>
        </w:drawing>
      </w:r>
    </w:p>
    <w:p>
      <w:pPr>
        <w:pStyle w:val="Normal1"/>
        <w:keepNext w:val="false"/>
        <w:keepLines w:val="false"/>
        <w:pageBreakBefore w:val="false"/>
        <w:widowControl/>
        <w:pBdr/>
        <w:shd w:val="clear" w:fill="auto"/>
        <w:spacing w:lineRule="auto" w:line="240" w:before="0" w:after="0"/>
        <w:ind w:firstLine="708" w:left="2836"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Christopher Luxon</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When referring to people, the word Mana</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 refers to an extraordinary power, essence (a key quality) or presence that someone has. Throughout the history of Aotearoa New Zealand some Māori leaders have exhibited exceptional mana which they used to accomplish a goal for the betterment of their people. Imagine that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New Zealand’s soon-to-be Prime Minister, Christopher Luxon,</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 has heard that you are an expert on Māori history, </w:t>
      </w:r>
      <w:commentRangeStart w:id="0"/>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and he has asked you to choose a famous Māori leader whose image will appear on the new $20 note. He wants you to create a Powerpoint presentation in which you will make the case to him why they should choose this person.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r>
      <w:commentRangeEnd w:id="0"/>
      <w:r>
        <w:commentReference w:id="0"/>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 Your job is to pick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ONE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famous Māori leader. Your presentation should include the following:</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Section 1: Major influences on their life and beliefs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(could include their childhood, values their </w:t>
      </w:r>
    </w:p>
    <w:p>
      <w:pPr>
        <w:pStyle w:val="Normal1"/>
        <w:keepNext w:val="false"/>
        <w:keepLines w:val="false"/>
        <w:pageBreakBefore w:val="false"/>
        <w:widowControl/>
        <w:pBdr/>
        <w:shd w:val="clear" w:fill="auto"/>
        <w:spacing w:lineRule="auto" w:line="276"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parents and different kaumatua (elders) impressed on them; it could include an </w:t>
      </w:r>
    </w:p>
    <w:p>
      <w:pPr>
        <w:pStyle w:val="Normal1"/>
        <w:keepNext w:val="false"/>
        <w:keepLines w:val="false"/>
        <w:pageBreakBefore w:val="false"/>
        <w:widowControl/>
        <w:pBdr/>
        <w:shd w:val="clear" w:fill="auto"/>
        <w:spacing w:lineRule="auto" w:line="276"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incident that happened to them or their family; you could include religious or </w:t>
      </w:r>
    </w:p>
    <w:p>
      <w:pPr>
        <w:pStyle w:val="Normal1"/>
        <w:keepNext w:val="false"/>
        <w:keepLines w:val="false"/>
        <w:pageBreakBefore w:val="false"/>
        <w:widowControl/>
        <w:pBdr/>
        <w:shd w:val="clear" w:fill="auto"/>
        <w:spacing w:lineRule="auto" w:line="276" w:before="0" w:after="0"/>
        <w:ind w:hanging="0" w:left="709"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cultural beliefs </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[use bullet points &amp; visuals with captions]</w:t>
      </w:r>
    </w:p>
    <w:p>
      <w:pPr>
        <w:pStyle w:val="Normal1"/>
        <w:keepNext w:val="false"/>
        <w:keepLines w:val="false"/>
        <w:pageBreakBefore w:val="false"/>
        <w:widowControl/>
        <w:pBdr/>
        <w:shd w:val="clear" w:fill="auto"/>
        <w:spacing w:lineRule="auto" w:line="276" w:before="0" w:after="0"/>
        <w:ind w:hanging="0" w:left="0" w:right="0"/>
        <w:jc w:val="left"/>
        <w:rPr>
          <w:rFonts w:ascii="Calibri" w:hAnsi="Calibri" w:eastAsia="Calibri" w:cs="Calibri"/>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Section 2: What qualities did they have that attracted people to follow them.</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Possible areas to elaborate on: were they inspiring; determined; committed; caring;  </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how were they as a speaker. You could include a story that someone told about them </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that shows these qualities.) </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[should appear in paragraph form]</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Section 3: What were their major accomplishments</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(you could include what a historian, </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politician or others have said about them. Why are they remembered? What is their </w:t>
        <w:tab/>
        <w:t xml:space="preserve">      legacy (her contributions to future generations)? </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[should be in paragraph form]</w:t>
      </w:r>
    </w:p>
    <w:p>
      <w:pPr>
        <w:pStyle w:val="Normal1"/>
        <w:keepNext w:val="false"/>
        <w:keepLines w:val="false"/>
        <w:pageBreakBefore w:val="false"/>
        <w:widowControl/>
        <w:pBdr/>
        <w:shd w:val="clear" w:fill="auto"/>
        <w:spacing w:lineRule="auto" w:line="276"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0" w:right="0"/>
        <w:jc w:val="left"/>
        <w:rPr>
          <w:rFonts w:ascii="Calibri" w:hAnsi="Calibri" w:eastAsia="Calibri" w:cs="Calibri"/>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*Please include: a catchy, relevant title for your presentation</w:t>
      </w:r>
    </w:p>
    <w:p>
      <w:pPr>
        <w:pStyle w:val="Normal1"/>
        <w:keepNext w:val="false"/>
        <w:keepLines w:val="false"/>
        <w:pageBreakBefore w:val="false"/>
        <w:widowControl/>
        <w:pBdr/>
        <w:shd w:val="clear" w:fill="auto"/>
        <w:spacing w:lineRule="auto" w:line="240" w:before="0" w:after="0"/>
        <w:ind w:firstLine="709" w:left="0" w:right="-138"/>
        <w:jc w:val="left"/>
        <w:rPr>
          <w:rFonts w:ascii="Calibri" w:hAnsi="Calibri" w:eastAsia="Calibri" w:cs="Calibri"/>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Whina Cooper</w:t>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3048000" cy="2376805"/>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
                    <pic:cNvPicPr>
                      <a:picLocks noChangeAspect="1" noChangeArrowheads="1"/>
                    </pic:cNvPicPr>
                  </pic:nvPicPr>
                  <pic:blipFill>
                    <a:blip r:embed="rId4"/>
                    <a:srcRect l="25159" t="0" r="23603" b="0"/>
                    <a:stretch>
                      <a:fillRect/>
                    </a:stretch>
                  </pic:blipFill>
                  <pic:spPr bwMode="auto">
                    <a:xfrm>
                      <a:off x="0" y="0"/>
                      <a:ext cx="3048000" cy="2376805"/>
                    </a:xfrm>
                    <a:prstGeom prst="rect">
                      <a:avLst/>
                    </a:prstGeom>
                  </pic:spPr>
                </pic:pic>
              </a:graphicData>
            </a:graphic>
          </wp:inline>
        </w:drawing>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Readings and video clips:</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1. </w:t>
      </w:r>
      <w:hyperlink r:id="rId5">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https://teara.govt.nz/en/biographies/5c32/cooper-whina</w:t>
        </w:r>
      </w:hyperlink>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Reading</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from Encyclopedia Te Arra</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2. </w:t>
      </w:r>
      <w:hyperlink r:id="rId6">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https://nzhistory.govt.nz/whina-cooper-led-land-march-te-ropu-o-te-matakite-reaches-parliament</w:t>
        </w:r>
      </w:hyperlink>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Reading</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story on Whina leading the land march to Parliament in 1975)</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3. </w:t>
      </w:r>
      <w:hyperlink r:id="rId7">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https://www.youtube.com/watch?v=yqeaDgs2T_g</w:t>
        </w:r>
      </w:hyperlink>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TV</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Show on Whina Cooper - This is Your Life (1987) when she was 94 years old! At 27 :17 sec. mark it describes her famous land march)</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4. Another </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TV</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documentary on Whina’s life:</w:t>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hyperlink r:id="rId8">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https://www.youtube.com/watch?v=wmK6vPypGUw</w:t>
        </w:r>
      </w:hyperlink>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(22:43 sec.)</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5. </w:t>
      </w:r>
      <w:hyperlink r:id="rId9">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https://kids.britannica.com/kids/article/Whina-Cooper/632973</w:t>
        </w:r>
      </w:hyperlink>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w:t>
      </w: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Reading</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on Whina Cooper from </w:t>
      </w:r>
      <w:r>
        <w:rPr>
          <w:rFonts w:eastAsia="Calibri" w:cs="Calibri" w:ascii="Calibri" w:hAnsi="Calibri"/>
          <w:b w:val="false"/>
          <w:i/>
          <w:caps w:val="false"/>
          <w:smallCaps w:val="false"/>
          <w:strike w:val="false"/>
          <w:dstrike w:val="false"/>
          <w:color w:val="000000"/>
          <w:position w:val="0"/>
          <w:sz w:val="24"/>
          <w:sz w:val="24"/>
          <w:szCs w:val="24"/>
          <w:u w:val="none"/>
          <w:shd w:fill="auto" w:val="clear"/>
          <w:vertAlign w:val="baseline"/>
        </w:rPr>
        <w:t>Encyclopedia Britannica</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6. </w:t>
      </w:r>
      <w:hyperlink r:id="rId10">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https://natlib.govt.nz/schools/teaching-and-learning-resources/te-kupenga-stories-of-aotearoa-nz/not-one-more-acre</w:t>
        </w:r>
      </w:hyperlink>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t>Advanced reading</w:t>
      </w: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with a great photo!</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7. </w:t>
      </w:r>
      <w:hyperlink r:id="rId11">
        <w:r>
          <w:rPr>
            <w:rFonts w:eastAsia="Calibri" w:cs="Calibri" w:ascii="Calibri" w:hAnsi="Calibri"/>
            <w:b w:val="false"/>
            <w:i w:val="false"/>
            <w:caps w:val="false"/>
            <w:smallCaps w:val="false"/>
            <w:strike w:val="false"/>
            <w:dstrike w:val="false"/>
            <w:color w:val="0563C1"/>
            <w:position w:val="0"/>
            <w:sz w:val="24"/>
            <w:sz w:val="24"/>
            <w:szCs w:val="24"/>
            <w:u w:val="single"/>
            <w:shd w:fill="auto" w:val="clear"/>
            <w:vertAlign w:val="baseline"/>
          </w:rPr>
          <w:t>https://nzhistory.govt.nz/people/dame-whina-cooper</w:t>
        </w:r>
      </w:hyperlink>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 xml:space="preserve"> (Reading and overview of her life)</w:t>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4"/>
          <w:sz w:val="24"/>
          <w:szCs w:val="24"/>
          <w:u w:val="none"/>
          <w:shd w:fill="auto" w:val="clear"/>
          <w:vertAlign w:val="baseline"/>
        </w:rPr>
        <w:t>8. Check Papers Past; also check the MHJC Library for the EPIC database, specifically ‘The Australia and New Zealand Reference Centre’</w:t>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t>Option #2</w:t>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t>Basic Assessment</w:t>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mc:AlternateContent>
          <mc:Choice Requires="wps">
            <w:drawing>
              <wp:inline distT="0" distB="0" distL="0" distR="0">
                <wp:extent cx="311150" cy="311150"/>
                <wp:effectExtent l="0" t="0" r="0" b="0"/>
                <wp:docPr id="4" name="Shape 3" descr="Yuri Gagarin Waving"/>
                <a:graphic xmlns:a="http://schemas.openxmlformats.org/drawingml/2006/main">
                  <a:graphicData uri="http://schemas.microsoft.com/office/word/2010/wordprocessingShape">
                    <wps:wsp>
                      <wps:cNvSpPr/>
                      <wps:spPr>
                        <a:xfrm>
                          <a:off x="0" y="0"/>
                          <a:ext cx="311040" cy="311040"/>
                        </a:xfrm>
                        <a:custGeom>
                          <a:avLst/>
                          <a:gdLst>
                            <a:gd name="textAreaLeft" fmla="*/ 0 w 176400"/>
                            <a:gd name="textAreaRight" fmla="*/ 176760 w 176400"/>
                            <a:gd name="textAreaTop" fmla="*/ 0 h 176400"/>
                            <a:gd name="textAreaBottom" fmla="*/ 176760 h 176400"/>
                          </a:gdLst>
                          <a:ahLst/>
                          <a:rect l="textAreaLeft" t="textAreaTop" r="textAreaRight" b="textAreaBottom"/>
                          <a:pathLst>
                            <a:path w="21600" h="21600">
                              <a:moveTo>
                                <a:pt x="0" y="0"/>
                              </a:moveTo>
                              <a:lnTo>
                                <a:pt x="21600" y="0"/>
                              </a:lnTo>
                              <a:lnTo>
                                <a:pt x="21600" y="21600"/>
                              </a:lnTo>
                              <a:lnTo>
                                <a:pt x="0" y="21600"/>
                              </a:lnTo>
                              <a:close/>
                            </a:path>
                          </a:pathLst>
                        </a:custGeom>
                        <a:noFill/>
                        <a:ln w="0">
                          <a:noFill/>
                        </a:ln>
                      </wps:spPr>
                      <wps:style>
                        <a:lnRef idx="0"/>
                        <a:fillRef idx="0"/>
                        <a:effectRef idx="0"/>
                        <a:fontRef idx="minor"/>
                      </wps:style>
                      <wps:bodyPr/>
                    </wps:wsp>
                  </a:graphicData>
                </a:graphic>
              </wp:inline>
            </w:drawing>
          </mc:Choice>
          <mc:Fallback>
            <w:pict/>
          </mc:Fallback>
        </mc:AlternateConten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w:t>
      </w:r>
      <w:r>
        <w:rPr/>
        <w:drawing>
          <wp:inline distT="0" distB="0" distL="0" distR="0">
            <wp:extent cx="3500120" cy="2691130"/>
            <wp:effectExtent l="0" t="0" r="0" b="0"/>
            <wp:docPr id="5"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g" descr=""/>
                    <pic:cNvPicPr>
                      <a:picLocks noChangeAspect="1" noChangeArrowheads="1"/>
                    </pic:cNvPicPr>
                  </pic:nvPicPr>
                  <pic:blipFill>
                    <a:blip r:embed="rId12"/>
                    <a:stretch>
                      <a:fillRect/>
                    </a:stretch>
                  </pic:blipFill>
                  <pic:spPr bwMode="auto">
                    <a:xfrm>
                      <a:off x="0" y="0"/>
                      <a:ext cx="3500120" cy="2691130"/>
                    </a:xfrm>
                    <a:prstGeom prst="rect">
                      <a:avLst/>
                    </a:prstGeom>
                  </pic:spPr>
                </pic:pic>
              </a:graphicData>
            </a:graphic>
          </wp:inline>
        </w:drawing>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The Basic Assessment will involve less work, but it will be difficult to attain a mark higher than a ‘Working At.’  </w:t>
      </w:r>
      <w:r>
        <w:rPr>
          <w:rFonts w:eastAsia="Arial" w:cs="Arial"/>
          <w:b/>
          <w:i w:val="false"/>
          <w:caps w:val="false"/>
          <w:smallCaps w:val="false"/>
          <w:strike w:val="false"/>
          <w:dstrike w:val="false"/>
          <w:color w:val="000000"/>
          <w:position w:val="0"/>
          <w:sz w:val="32"/>
          <w:sz w:val="32"/>
          <w:szCs w:val="32"/>
          <w:u w:val="single"/>
          <w:shd w:fill="auto" w:val="clear"/>
          <w:vertAlign w:val="baseline"/>
        </w:rPr>
        <w:t>Students opting for the Basic Assessment must get permission from the teacher first.</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You will write a paragraph on Dame Whina Cooper, summarizing her life and accomplishments. Include who, what, where, when, why, and how.  You will then write a second paragraph where you reflect and offer your opinion of what she accomplished.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Paragraph #1 - Life of Dame Whine Cooper.</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What qualities did she have that resulted in her becoming the leader of the land march? You can write about her early life and upbringing, her values and beliefs, determination, and the obstacles she had to overcome.  Most Kiwis view her as a hero.</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single"/>
          <w:shd w:fill="auto" w:val="clear"/>
          <w:vertAlign w:val="baseline"/>
        </w:rPr>
      </w:pPr>
      <w:r>
        <w:rPr>
          <w:rFonts w:eastAsia="Arial" w:cs="Arial"/>
          <w:b w:val="false"/>
          <w:i w:val="false"/>
          <w:caps w:val="false"/>
          <w:smallCaps w:val="false"/>
          <w:strike w:val="false"/>
          <w:dstrike w:val="false"/>
          <w:color w:val="000000"/>
          <w:position w:val="0"/>
          <w:sz w:val="22"/>
          <w:sz w:val="22"/>
          <w:szCs w:val="22"/>
          <w:u w:val="single"/>
          <w:shd w:fill="auto" w:val="clear"/>
          <w:vertAlign w:val="baseline"/>
        </w:rPr>
        <w:t xml:space="preserve">I have already provided you with a possible topic sentence below: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Dame Whina Cooper led a famous march for Māori land rights in the 1970s, and in doing so exhibited many qualities that can be viewed as heroic.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numPr>
          <w:ilvl w:val="0"/>
          <w:numId w:val="2"/>
        </w:numPr>
        <w:pBdr/>
        <w:shd w:val="clear" w:fill="auto"/>
        <w:spacing w:lineRule="auto" w:line="240" w:before="0" w:after="0"/>
        <w:ind w:hanging="360" w:left="72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Give an </w:t>
      </w:r>
      <w:r>
        <w:rPr>
          <w:rFonts w:eastAsia="Arial" w:cs="Arial"/>
          <w:b/>
          <w:i w:val="false"/>
          <w:caps w:val="false"/>
          <w:smallCaps w:val="false"/>
          <w:strike w:val="false"/>
          <w:dstrike w:val="false"/>
          <w:color w:val="000000"/>
          <w:position w:val="0"/>
          <w:sz w:val="20"/>
          <w:sz w:val="20"/>
          <w:szCs w:val="20"/>
          <w:u w:val="none"/>
          <w:shd w:fill="auto" w:val="clear"/>
          <w:vertAlign w:val="baseline"/>
        </w:rPr>
        <w:t>Explanation</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that expands, develop and clarifies your main idea – the first sentence (you could define the word ‘hero’ and mention some qualities that he exhibited and obstacles she overcame to succeed).  </w:t>
      </w:r>
    </w:p>
    <w:p>
      <w:pPr>
        <w:pStyle w:val="Normal1"/>
        <w:keepNext w:val="false"/>
        <w:keepLines w:val="false"/>
        <w:pageBreakBefore w:val="false"/>
        <w:widowControl/>
        <w:pBdr/>
        <w:shd w:val="clear" w:fill="auto"/>
        <w:spacing w:lineRule="auto" w:line="240" w:before="0" w:after="0"/>
        <w:ind w:hanging="0" w:left="720" w:right="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2"/>
        </w:numPr>
        <w:pBdr/>
        <w:shd w:val="clear" w:fill="auto"/>
        <w:spacing w:lineRule="auto" w:line="240" w:before="0" w:after="0"/>
        <w:ind w:hanging="360" w:left="72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Provide </w:t>
      </w:r>
      <w:r>
        <w:rPr>
          <w:rFonts w:eastAsia="Arial" w:cs="Arial"/>
          <w:b/>
          <w:i w:val="false"/>
          <w:caps w:val="false"/>
          <w:smallCaps w:val="false"/>
          <w:strike w:val="false"/>
          <w:dstrike w:val="false"/>
          <w:color w:val="000000"/>
          <w:position w:val="0"/>
          <w:sz w:val="20"/>
          <w:sz w:val="20"/>
          <w:szCs w:val="20"/>
          <w:u w:val="none"/>
          <w:shd w:fill="auto" w:val="clear"/>
          <w:vertAlign w:val="baseline"/>
        </w:rPr>
        <w:t xml:space="preserve">Examples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that support your position that Whina Cooper was a hero. This could include facts about her accomplishments, quotations, proof, evidence, details that support your main idea</w:t>
      </w:r>
    </w:p>
    <w:p>
      <w:pPr>
        <w:pStyle w:val="Normal1"/>
        <w:keepNext w:val="false"/>
        <w:keepLines w:val="false"/>
        <w:pageBreakBefore w:val="false"/>
        <w:widowControl/>
        <w:pBdr/>
        <w:shd w:val="clear" w:fill="auto"/>
        <w:spacing w:lineRule="auto" w:line="240" w:before="0" w:after="0"/>
        <w:ind w:hanging="0" w:left="720" w:right="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2"/>
        </w:numPr>
        <w:pBdr/>
        <w:shd w:val="clear" w:fill="auto"/>
        <w:spacing w:lineRule="auto" w:line="240" w:before="0" w:after="0"/>
        <w:ind w:hanging="360" w:left="720" w:right="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t>Give your opinion - explain the significance of the idea – explain the example</w:t>
      </w:r>
    </w:p>
    <w:p>
      <w:pPr>
        <w:pStyle w:val="Normal1"/>
        <w:keepNext w:val="false"/>
        <w:keepLines w:val="false"/>
        <w:pageBreakBefore w:val="false"/>
        <w:widowControl/>
        <w:numPr>
          <w:ilvl w:val="0"/>
          <w:numId w:val="2"/>
        </w:numPr>
        <w:pBdr/>
        <w:shd w:val="clear" w:fill="auto"/>
        <w:spacing w:lineRule="auto" w:line="240" w:before="0" w:after="0"/>
        <w:ind w:hanging="360" w:left="72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Paragraph #2: Give your opinion.</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Whina Cooper is a hero because…</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numPr>
          <w:ilvl w:val="0"/>
          <w:numId w:val="2"/>
        </w:numPr>
        <w:pBdr/>
        <w:shd w:val="clear" w:fill="auto"/>
        <w:spacing w:lineRule="auto" w:line="240" w:before="0" w:after="0"/>
        <w:ind w:hanging="360" w:left="72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Possible ideas your could discuss</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 No matter how famous he became, Whina never changed.  Explain.  How did she inspire others?  How did she help to create a better New Zealand society?</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single"/>
          <w:shd w:fill="auto" w:val="clear"/>
          <w:vertAlign w:val="baseline"/>
        </w:rPr>
      </w:pPr>
      <w:r>
        <w:rPr>
          <w:rFonts w:eastAsia="Arial" w:cs="Arial"/>
          <w:b/>
          <w:i w:val="false"/>
          <w:caps w:val="false"/>
          <w:smallCaps w:val="false"/>
          <w:strike w:val="false"/>
          <w:dstrike w:val="false"/>
          <w:color w:val="000000"/>
          <w:position w:val="0"/>
          <w:sz w:val="20"/>
          <w:sz w:val="20"/>
          <w:szCs w:val="20"/>
          <w:u w:val="single"/>
          <w:shd w:fill="auto" w:val="clear"/>
          <w:vertAlign w:val="baseline"/>
        </w:rPr>
        <w:t>In Addition you must Include:</w:t>
      </w:r>
    </w:p>
    <w:p>
      <w:pPr>
        <w:pStyle w:val="Normal1"/>
        <w:rPr>
          <w:rFonts w:ascii="Calibri" w:hAnsi="Calibri" w:eastAsia="Calibri" w:cs="Calibri"/>
          <w:b/>
          <w:sz w:val="20"/>
          <w:szCs w:val="20"/>
        </w:rPr>
      </w:pPr>
      <w:r>
        <w:rPr>
          <w:rFonts w:eastAsia="Calibri" w:cs="Calibri" w:ascii="Calibri" w:hAnsi="Calibri"/>
          <w:b/>
          <w:sz w:val="20"/>
          <w:szCs w:val="20"/>
        </w:rPr>
      </w:r>
    </w:p>
    <w:p>
      <w:pPr>
        <w:pStyle w:val="Normal1"/>
        <w:rPr>
          <w:rFonts w:ascii="Calibri" w:hAnsi="Calibri" w:eastAsia="Calibri" w:cs="Calibri"/>
          <w:b/>
          <w:sz w:val="20"/>
          <w:szCs w:val="20"/>
        </w:rPr>
      </w:pPr>
      <w:r>
        <w:rPr>
          <w:rFonts w:eastAsia="Calibri" w:cs="Calibri" w:ascii="Calibri" w:hAnsi="Calibri"/>
          <w:b/>
          <w:sz w:val="20"/>
          <w:szCs w:val="20"/>
        </w:rPr>
        <w:t>A. a catchy, relevant title</w:t>
      </w:r>
    </w:p>
    <w:p>
      <w:pPr>
        <w:pStyle w:val="Normal1"/>
        <w:keepNext w:val="false"/>
        <w:keepLines w:val="false"/>
        <w:pageBreakBefore w:val="false"/>
        <w:widowControl/>
        <w:pBdr/>
        <w:shd w:val="clear" w:fill="auto"/>
        <w:spacing w:lineRule="auto" w:line="240" w:before="0" w:after="0"/>
        <w:ind w:hanging="0" w:left="0" w:right="-138"/>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0"/>
          <w:sz w:val="20"/>
          <w:szCs w:val="20"/>
          <w:u w:val="none"/>
          <w:shd w:fill="auto" w:val="clear"/>
          <w:vertAlign w:val="baseline"/>
        </w:rPr>
        <w:t>B. at least one image with a caption</w:t>
      </w:r>
      <w:r>
        <w:rPr>
          <w:rFonts w:eastAsia="Calibri" w:cs="Calibri" w:ascii="Calibri" w:hAnsi="Calibri"/>
          <w:b w:val="false"/>
          <w:i w:val="false"/>
          <w:caps w:val="false"/>
          <w:smallCaps w:val="false"/>
          <w:strike w:val="false"/>
          <w:dstrike w:val="false"/>
          <w:color w:val="000000"/>
          <w:position w:val="0"/>
          <w:sz w:val="20"/>
          <w:sz w:val="20"/>
          <w:szCs w:val="20"/>
          <w:u w:val="none"/>
          <w:shd w:fill="auto" w:val="clear"/>
          <w:vertAlign w:val="baseline"/>
        </w:rPr>
        <w:t xml:space="preserve"> (a written description underneath the image that describes what is in it.</w:t>
      </w:r>
    </w:p>
    <w:p>
      <w:pPr>
        <w:pStyle w:val="Normal1"/>
        <w:keepNext w:val="false"/>
        <w:keepLines w:val="false"/>
        <w:pageBreakBefore w:val="false"/>
        <w:widowControl/>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ascii="Calibri" w:hAnsi="Calibri"/>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Suggested resources:</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1.</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New Zealand Herald Trailblazers Series – Whina Cooper [great overview of her life, beliefs and leadership qualities]</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hyperlink r:id="rId13">
        <w:r>
          <w:rPr>
            <w:rFonts w:eastAsia="Arial" w:cs="Arial"/>
            <w:b w:val="false"/>
            <w:i w:val="false"/>
            <w:caps w:val="false"/>
            <w:smallCaps w:val="false"/>
            <w:strike w:val="false"/>
            <w:dstrike w:val="false"/>
            <w:color w:val="0563C1"/>
            <w:position w:val="0"/>
            <w:sz w:val="22"/>
            <w:sz w:val="22"/>
            <w:szCs w:val="22"/>
            <w:u w:val="single"/>
            <w:shd w:fill="auto" w:val="clear"/>
            <w:vertAlign w:val="baseline"/>
          </w:rPr>
          <w:t>https://www.youtube.com/watch?v=1jmbM5krIMg</w:t>
        </w:r>
      </w:hyperlink>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(3:20 sec)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Heading1"/>
        <w:numPr>
          <w:ilvl w:val="0"/>
          <w:numId w:val="1"/>
        </w:numPr>
        <w:shd w:val="clear" w:fill="FFFFFF"/>
        <w:tabs>
          <w:tab w:val="left" w:pos="0" w:leader="none"/>
          <w:tab w:val="center" w:pos="4819" w:leader="none"/>
          <w:tab w:val="right" w:pos="9638" w:leader="none"/>
        </w:tabs>
        <w:spacing w:lineRule="auto" w:line="240" w:before="0" w:after="0"/>
        <w:ind w:hanging="0" w:left="0"/>
        <w:rPr/>
      </w:pPr>
      <w:r>
        <w:rPr>
          <w:sz w:val="20"/>
          <w:szCs w:val="20"/>
        </w:rPr>
        <w:t xml:space="preserve">2. TV 1 Story - </w:t>
      </w:r>
      <w:r>
        <w:rPr>
          <w:rFonts w:eastAsia="Roboto" w:cs="Roboto" w:ascii="Roboto" w:hAnsi="Roboto"/>
          <w:color w:val="0F0F0F"/>
          <w:sz w:val="20"/>
          <w:szCs w:val="20"/>
        </w:rPr>
        <w:t>Hundreds gather in Panguru, Northland as statue of Dame Whina Cooper is unveiled</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hyperlink r:id="rId14">
        <w:r>
          <w:rPr>
            <w:rFonts w:eastAsia="Arial" w:cs="Arial"/>
            <w:b w:val="false"/>
            <w:i w:val="false"/>
            <w:caps w:val="false"/>
            <w:smallCaps w:val="false"/>
            <w:strike w:val="false"/>
            <w:dstrike w:val="false"/>
            <w:color w:val="0563C1"/>
            <w:position w:val="0"/>
            <w:sz w:val="22"/>
            <w:sz w:val="22"/>
            <w:szCs w:val="22"/>
            <w:u w:val="single"/>
            <w:shd w:fill="auto" w:val="clear"/>
            <w:vertAlign w:val="baseline"/>
          </w:rPr>
          <w:t>https://www.youtube.com/watch?v=n10Dx_03hUU</w:t>
        </w:r>
      </w:hyperlink>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(2:03 sec.)</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t>3. Whina Cooper – Kiwi Magic – New Zealand TV Show on her life from the 1980s – great overview of her accomplishments</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hyperlink r:id="rId15">
        <w:r>
          <w:rPr>
            <w:rFonts w:eastAsia="Arial" w:cs="Arial"/>
            <w:b w:val="false"/>
            <w:i w:val="false"/>
            <w:caps w:val="false"/>
            <w:smallCaps w:val="false"/>
            <w:strike w:val="false"/>
            <w:dstrike w:val="false"/>
            <w:color w:val="0563C1"/>
            <w:position w:val="0"/>
            <w:sz w:val="24"/>
            <w:sz w:val="24"/>
            <w:szCs w:val="24"/>
            <w:u w:val="single"/>
            <w:shd w:fill="auto" w:val="clear"/>
            <w:vertAlign w:val="baseline"/>
          </w:rPr>
          <w:t>https://www.youtube.com/watch?v=wmK6vPypGUw&amp;t=1227s</w:t>
        </w:r>
      </w:hyperlink>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(22:43)</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4. Kids Britannica (Reading)</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hyperlink r:id="rId16">
        <w:r>
          <w:rPr>
            <w:rFonts w:eastAsia="Arial" w:cs="Arial"/>
            <w:b w:val="false"/>
            <w:i w:val="false"/>
            <w:caps w:val="false"/>
            <w:smallCaps w:val="false"/>
            <w:strike w:val="false"/>
            <w:dstrike w:val="false"/>
            <w:color w:val="0563C1"/>
            <w:position w:val="0"/>
            <w:sz w:val="24"/>
            <w:sz w:val="24"/>
            <w:szCs w:val="24"/>
            <w:u w:val="single"/>
            <w:shd w:fill="auto" w:val="clear"/>
            <w:vertAlign w:val="baseline"/>
          </w:rPr>
          <w:t>https://kids.britannica.com/students/article/Whina-Cooper/633142</w:t>
        </w:r>
      </w:hyperlink>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5. New Zealand Parliament overview story (Reading)</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hyperlink r:id="rId17">
        <w:r>
          <w:rPr>
            <w:rFonts w:eastAsia="Arial" w:cs="Arial"/>
            <w:b w:val="false"/>
            <w:i w:val="false"/>
            <w:caps w:val="false"/>
            <w:smallCaps w:val="false"/>
            <w:strike w:val="false"/>
            <w:dstrike w:val="false"/>
            <w:color w:val="0563C1"/>
            <w:position w:val="0"/>
            <w:sz w:val="24"/>
            <w:sz w:val="24"/>
            <w:szCs w:val="24"/>
            <w:u w:val="single"/>
            <w:shd w:fill="auto" w:val="clear"/>
            <w:vertAlign w:val="baseline"/>
          </w:rPr>
          <w:t>https://www.parliament.nz/en/get-involved/features/celebrating-dame-whina-cooper-and-the-fight-for-maori-land-rights/</w:t>
        </w:r>
      </w:hyperlink>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 xml:space="preserve">Basic Assessment Checklist: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 xml:space="preserve">1) Catchy Title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2) At least 1 mage with a caption (where you explain in a few words what the image is about)</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3) 1 paragraph on your chosen topic using the SEXY writing style</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4) 1 paragraph Reflection</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t>Key Points to remember:</w:t>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a. Follow the instructions and use the S-E-X-Y writing style.</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b.</w:t>
      </w:r>
      <w:r>
        <w:rPr>
          <w:rFonts w:eastAsia="Arial" w:cs="Arial"/>
          <w:b w:val="false"/>
          <w:i w:val="false"/>
          <w:caps w:val="false"/>
          <w:smallCaps w:val="false"/>
          <w:strike w:val="false"/>
          <w:dstrike w:val="false"/>
          <w:color w:val="000000"/>
          <w:position w:val="0"/>
          <w:sz w:val="22"/>
          <w:sz w:val="22"/>
          <w:szCs w:val="22"/>
          <w:u w:val="none"/>
          <w:shd w:fill="auto" w:val="clear"/>
          <w:vertAlign w:val="baseline"/>
        </w:rPr>
        <w:t xml:space="preserve"> </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The greater the depth and relevance, the higher the mark.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c. Write in your own words.  DO NOT cut and paste from the internet! </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t>A Refresher on the S-E-X-Y Method</w:t>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S</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 This is a </w:t>
      </w:r>
      <w:r>
        <w:rPr>
          <w:rFonts w:eastAsia="Arial" w:cs="Arial"/>
          <w:b/>
          <w:i w:val="false"/>
          <w:caps w:val="false"/>
          <w:smallCaps w:val="false"/>
          <w:strike w:val="false"/>
          <w:dstrike w:val="false"/>
          <w:color w:val="000000"/>
          <w:position w:val="0"/>
          <w:sz w:val="20"/>
          <w:sz w:val="20"/>
          <w:szCs w:val="20"/>
          <w:u w:val="none"/>
          <w:shd w:fill="auto" w:val="clear"/>
          <w:vertAlign w:val="baseline"/>
        </w:rPr>
        <w:t xml:space="preserve">Statement </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that establishes the main idea; also known as a topic sentence</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E</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 Give an </w:t>
      </w:r>
      <w:r>
        <w:rPr>
          <w:rFonts w:eastAsia="Arial" w:cs="Arial"/>
          <w:b/>
          <w:i w:val="false"/>
          <w:caps w:val="false"/>
          <w:smallCaps w:val="false"/>
          <w:strike w:val="false"/>
          <w:dstrike w:val="false"/>
          <w:color w:val="000000"/>
          <w:position w:val="0"/>
          <w:sz w:val="20"/>
          <w:sz w:val="20"/>
          <w:szCs w:val="20"/>
          <w:u w:val="none"/>
          <w:shd w:fill="auto" w:val="clear"/>
          <w:vertAlign w:val="baseline"/>
        </w:rPr>
        <w:t>Explanation</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that expands, develop and clarifies your main idea.</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X</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 Provide an </w:t>
      </w:r>
      <w:r>
        <w:rPr>
          <w:rFonts w:eastAsia="Arial" w:cs="Arial"/>
          <w:b/>
          <w:i w:val="false"/>
          <w:caps w:val="false"/>
          <w:smallCaps w:val="false"/>
          <w:strike w:val="false"/>
          <w:dstrike w:val="false"/>
          <w:color w:val="000000"/>
          <w:position w:val="0"/>
          <w:sz w:val="20"/>
          <w:sz w:val="20"/>
          <w:szCs w:val="20"/>
          <w:u w:val="none"/>
          <w:shd w:fill="auto" w:val="clear"/>
          <w:vertAlign w:val="baseline"/>
        </w:rPr>
        <w:t>Examples</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 facts, quotations, proof, evidence, details that support your main idea</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t>Y</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 </w:t>
      </w:r>
      <w:r>
        <w:rPr>
          <w:rFonts w:eastAsia="Arial" w:cs="Arial"/>
          <w:b/>
          <w:i w:val="false"/>
          <w:caps w:val="false"/>
          <w:smallCaps w:val="false"/>
          <w:strike w:val="false"/>
          <w:dstrike w:val="false"/>
          <w:color w:val="000000"/>
          <w:position w:val="0"/>
          <w:sz w:val="20"/>
          <w:sz w:val="20"/>
          <w:szCs w:val="20"/>
          <w:u w:val="none"/>
          <w:shd w:fill="auto" w:val="clear"/>
          <w:vertAlign w:val="baseline"/>
        </w:rPr>
        <w:t>You Add</w:t>
      </w:r>
      <w:r>
        <w:rPr>
          <w:rFonts w:eastAsia="Arial" w:cs="Arial"/>
          <w:b w:val="false"/>
          <w:i w:val="false"/>
          <w:caps w:val="false"/>
          <w:smallCaps w:val="false"/>
          <w:strike w:val="false"/>
          <w:dstrike w:val="false"/>
          <w:color w:val="000000"/>
          <w:position w:val="0"/>
          <w:sz w:val="20"/>
          <w:sz w:val="20"/>
          <w:szCs w:val="20"/>
          <w:u w:val="none"/>
          <w:shd w:fill="auto" w:val="clear"/>
          <w:vertAlign w:val="baseline"/>
        </w:rPr>
        <w:t xml:space="preserve"> - Give your opinion - explain the significance of the idea – explain the example</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center"/>
        <w:rPr>
          <w:rFonts w:ascii="Arial" w:hAnsi="Arial" w:eastAsia="Arial" w:cs="Arial"/>
          <w:b/>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b/>
          <w:i w:val="false"/>
          <w:caps w:val="false"/>
          <w:smallCaps w:val="false"/>
          <w:strike w:val="false"/>
          <w:dstrike w:val="false"/>
          <w:color w:val="000000"/>
          <w:position w:val="0"/>
          <w:sz w:val="28"/>
          <w:sz w:val="28"/>
          <w:szCs w:val="28"/>
          <w:u w:val="none"/>
          <w:shd w:fill="auto" w:val="clear"/>
          <w:vertAlign w:val="baseline"/>
        </w:rPr>
        <w:t>Rubric</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i w:val="false"/>
          <w:caps w:val="false"/>
          <w:smallCaps w:val="false"/>
          <w:strike w:val="false"/>
          <w:dstrike w:val="false"/>
          <w:color w:val="000000"/>
          <w:position w:val="0"/>
          <w:sz w:val="20"/>
          <w:sz w:val="20"/>
          <w:szCs w:val="20"/>
          <w:u w:val="none"/>
          <w:shd w:fill="auto" w:val="clear"/>
          <w:vertAlign w:val="baseline"/>
        </w:rPr>
      </w:r>
    </w:p>
    <w:tbl>
      <w:tblPr>
        <w:tblStyle w:val="Table1"/>
        <w:tblW w:w="9495" w:type="dxa"/>
        <w:jc w:val="left"/>
        <w:tblInd w:w="-95" w:type="dxa"/>
        <w:tblLayout w:type="fixed"/>
        <w:tblCellMar>
          <w:top w:w="0" w:type="dxa"/>
          <w:left w:w="108" w:type="dxa"/>
          <w:bottom w:w="0" w:type="dxa"/>
          <w:right w:w="108" w:type="dxa"/>
        </w:tblCellMar>
        <w:tblLook w:val="0000"/>
      </w:tblPr>
      <w:tblGrid>
        <w:gridCol w:w="1394"/>
        <w:gridCol w:w="2160"/>
        <w:gridCol w:w="1966"/>
        <w:gridCol w:w="1920"/>
        <w:gridCol w:w="2055"/>
      </w:tblGrid>
      <w:tr>
        <w:trPr/>
        <w:tc>
          <w:tcPr>
            <w:tcW w:w="1394" w:type="dxa"/>
            <w:tcBorders>
              <w:top w:val="single" w:sz="4" w:space="0" w:color="000000"/>
              <w:left w:val="single" w:sz="4" w:space="0" w:color="000000"/>
              <w:bottom w:val="single" w:sz="4" w:space="0" w:color="000000"/>
              <w:right w:val="single" w:sz="4" w:space="0" w:color="000000"/>
            </w:tcBorders>
            <w:shd w:fill="F4CCCC"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Criteria</w:t>
            </w:r>
          </w:p>
        </w:tc>
        <w:tc>
          <w:tcPr>
            <w:tcW w:w="2160" w:type="dxa"/>
            <w:tcBorders>
              <w:top w:val="single" w:sz="4" w:space="0" w:color="000000"/>
              <w:left w:val="single" w:sz="4" w:space="0" w:color="000000"/>
              <w:bottom w:val="single" w:sz="4" w:space="0" w:color="000000"/>
              <w:right w:val="single" w:sz="4" w:space="0" w:color="000000"/>
            </w:tcBorders>
            <w:shd w:fill="F4CCCC"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TOWARDS Curriculum expectation</w:t>
            </w:r>
          </w:p>
        </w:tc>
        <w:tc>
          <w:tcPr>
            <w:tcW w:w="1966" w:type="dxa"/>
            <w:tcBorders>
              <w:top w:val="single" w:sz="4" w:space="0" w:color="000000"/>
              <w:left w:val="single" w:sz="4" w:space="0" w:color="000000"/>
              <w:bottom w:val="single" w:sz="4" w:space="0" w:color="000000"/>
              <w:right w:val="single" w:sz="4" w:space="0" w:color="000000"/>
            </w:tcBorders>
            <w:shd w:fill="F4CCCC"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AT curriculum expectation</w:t>
            </w:r>
          </w:p>
        </w:tc>
        <w:tc>
          <w:tcPr>
            <w:tcW w:w="1920" w:type="dxa"/>
            <w:tcBorders>
              <w:top w:val="single" w:sz="4" w:space="0" w:color="000000"/>
              <w:left w:val="single" w:sz="4" w:space="0" w:color="000000"/>
              <w:bottom w:val="single" w:sz="4" w:space="0" w:color="000000"/>
              <w:right w:val="single" w:sz="4" w:space="0" w:color="000000"/>
            </w:tcBorders>
            <w:shd w:fill="F4CCCC"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ABOVE curriculum expectation</w:t>
            </w:r>
          </w:p>
        </w:tc>
        <w:tc>
          <w:tcPr>
            <w:tcW w:w="2055" w:type="dxa"/>
            <w:tcBorders>
              <w:top w:val="single" w:sz="4" w:space="0" w:color="000000"/>
              <w:left w:val="single" w:sz="4" w:space="0" w:color="000000"/>
              <w:bottom w:val="single" w:sz="4" w:space="0" w:color="000000"/>
              <w:right w:val="single" w:sz="4" w:space="0" w:color="000000"/>
            </w:tcBorders>
            <w:shd w:fill="F4CCCC"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BEYOND curriculum expectation</w:t>
            </w:r>
          </w:p>
        </w:tc>
      </w:tr>
      <w:tr>
        <w:trPr/>
        <w:tc>
          <w:tcPr>
            <w:tcW w:w="1394" w:type="dxa"/>
            <w:tcBorders>
              <w:top w:val="single" w:sz="4" w:space="0" w:color="000000"/>
              <w:left w:val="single" w:sz="4" w:space="0" w:color="000000"/>
              <w:bottom w:val="single" w:sz="4" w:space="0" w:color="000000"/>
              <w:right w:val="single" w:sz="4" w:space="0" w:color="000000"/>
            </w:tcBorders>
            <w:shd w:fill="EFEFEF" w:val="clear"/>
            <w:tcMar>
              <w:left w:w="49" w:type="dxa"/>
            </w:tcM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Gathering of relevant information/evidence </w:t>
            </w:r>
          </w:p>
        </w:tc>
        <w:tc>
          <w:tcPr>
            <w:tcW w:w="2160" w:type="dxa"/>
            <w:tcBorders>
              <w:top w:val="single" w:sz="4" w:space="0" w:color="000000"/>
              <w:left w:val="single" w:sz="4" w:space="0" w:color="000000"/>
              <w:bottom w:val="single" w:sz="4" w:space="0" w:color="000000"/>
              <w:right w:val="single" w:sz="4" w:space="0" w:color="000000"/>
            </w:tcBorders>
            <w:shd w:fill="auto" w:val="clear"/>
            <w:tcMar>
              <w:left w:w="49" w:type="dxa"/>
            </w:tcM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attempted to gather some relevant information from a source provided to you</w:t>
            </w:r>
          </w:p>
        </w:tc>
        <w:tc>
          <w:tcPr>
            <w:tcW w:w="1966" w:type="dxa"/>
            <w:tcBorders>
              <w:top w:val="single" w:sz="4" w:space="0" w:color="000000"/>
              <w:left w:val="single" w:sz="4" w:space="0" w:color="000000"/>
              <w:bottom w:val="single" w:sz="8" w:space="0" w:color="000000"/>
              <w:right w:val="single" w:sz="4" w:space="0" w:color="000000"/>
            </w:tcBorders>
            <w:shd w:fill="auto" w:val="clear"/>
            <w:tcMar>
              <w:left w:w="49" w:type="dxa"/>
            </w:tcM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gathered some relevant information from a source provided to you</w:t>
            </w:r>
          </w:p>
        </w:tc>
        <w:tc>
          <w:tcPr>
            <w:tcW w:w="1920" w:type="dxa"/>
            <w:tcBorders>
              <w:top w:val="single" w:sz="4" w:space="0" w:color="000000"/>
              <w:left w:val="single" w:sz="4" w:space="0" w:color="000000"/>
              <w:bottom w:val="single" w:sz="8" w:space="0" w:color="000000"/>
              <w:right w:val="single" w:sz="4" w:space="0" w:color="000000"/>
            </w:tcBorders>
            <w:shd w:fill="auto" w:val="clear"/>
            <w:tcMar>
              <w:left w:w="49" w:type="dxa"/>
            </w:tcM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gathered relevant information from a source provided to you</w:t>
            </w:r>
          </w:p>
        </w:tc>
        <w:tc>
          <w:tcPr>
            <w:tcW w:w="2055" w:type="dxa"/>
            <w:tcBorders>
              <w:top w:val="single" w:sz="4" w:space="0" w:color="000000"/>
              <w:left w:val="single" w:sz="4" w:space="0" w:color="000000"/>
              <w:bottom w:val="single" w:sz="4" w:space="0" w:color="000000"/>
              <w:right w:val="single" w:sz="4" w:space="0" w:color="000000"/>
            </w:tcBorders>
            <w:shd w:fill="auto" w:val="clear"/>
            <w:tcMar>
              <w:left w:w="49" w:type="dxa"/>
            </w:tcM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gathered relevant information from a self identified source and use this to attempt to note take in your own words</w:t>
            </w:r>
          </w:p>
        </w:tc>
      </w:tr>
      <w:tr>
        <w:trPr/>
        <w:tc>
          <w:tcPr>
            <w:tcW w:w="1394" w:type="dxa"/>
            <w:tcBorders>
              <w:top w:val="single" w:sz="4" w:space="0" w:color="000000"/>
              <w:left w:val="single" w:sz="4" w:space="0" w:color="000000"/>
              <w:bottom w:val="single" w:sz="4" w:space="0" w:color="000000"/>
              <w:right w:val="single" w:sz="4" w:space="0" w:color="000000"/>
            </w:tcBorders>
            <w:shd w:fill="EFEFEF" w:val="clear"/>
            <w:tcMar>
              <w:left w:w="49" w:type="dxa"/>
            </w:tcMar>
          </w:tcPr>
          <w:p>
            <w:pPr>
              <w:pStyle w:val="Normal1"/>
              <w:keepNext w:val="false"/>
              <w:keepLines w:val="false"/>
              <w:widowControl/>
              <w:pBdr/>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18"/>
                <w:sz w:val="18"/>
                <w:szCs w:val="18"/>
                <w:u w:val="none"/>
                <w:shd w:fill="auto" w:val="clear"/>
                <w:vertAlign w:val="baseline"/>
              </w:rPr>
            </w:pPr>
            <w:r>
              <w:rPr>
                <w:b/>
                <w:sz w:val="18"/>
                <w:szCs w:val="18"/>
              </w:rPr>
              <w:t>The expression of mana in Maori society</w:t>
            </w:r>
          </w:p>
        </w:tc>
        <w:tc>
          <w:tcPr>
            <w:tcW w:w="2160" w:type="dxa"/>
            <w:tcBorders>
              <w:top w:val="single" w:sz="4" w:space="0" w:color="000000"/>
              <w:left w:val="single" w:sz="4" w:space="0" w:color="000000"/>
              <w:bottom w:val="single" w:sz="4" w:space="0" w:color="000000"/>
              <w:right w:val="single" w:sz="4" w:space="0" w:color="000000"/>
            </w:tcBorders>
            <w:shd w:fill="auto" w:val="clear"/>
            <w:tcMar>
              <w:left w:w="49" w:type="dxa"/>
            </w:tcMar>
          </w:tcPr>
          <w:p>
            <w:pPr>
              <w:pStyle w:val="Normal1"/>
              <w:keepNext w:val="false"/>
              <w:keepLines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18"/>
                <w:sz w:val="18"/>
                <w:szCs w:val="18"/>
                <w:u w:val="none"/>
                <w:shd w:fill="auto" w:val="clear"/>
                <w:vertAlign w:val="baseline"/>
              </w:rPr>
            </w:pPr>
            <w:r>
              <w:rPr>
                <w:sz w:val="18"/>
                <w:szCs w:val="18"/>
              </w:rPr>
              <w:t>You have yet to show an understanding of how mana was expressed by your chosen Maori leader</w:t>
            </w:r>
          </w:p>
        </w:tc>
        <w:tc>
          <w:tcPr>
            <w:tcW w:w="1966" w:type="dxa"/>
            <w:tcBorders>
              <w:top w:val="single" w:sz="4" w:space="0" w:color="000000"/>
              <w:left w:val="single" w:sz="4" w:space="0" w:color="000000"/>
              <w:bottom w:val="single" w:sz="8" w:space="0" w:color="000000"/>
              <w:right w:val="single" w:sz="4" w:space="0" w:color="000000"/>
            </w:tcBorders>
            <w:shd w:fill="auto" w:val="clear"/>
            <w:tcMar>
              <w:left w:w="49" w:type="dxa"/>
            </w:tcMar>
          </w:tcPr>
          <w:p>
            <w:pPr>
              <w:pStyle w:val="Normal1"/>
              <w:rPr>
                <w:sz w:val="18"/>
                <w:szCs w:val="18"/>
              </w:rPr>
            </w:pPr>
            <w:r>
              <w:rPr>
                <w:sz w:val="18"/>
                <w:szCs w:val="18"/>
              </w:rPr>
              <w:t>You have shown a limited understanding of how mana was expressed by your chosen Maori leader</w:t>
            </w:r>
          </w:p>
          <w:p>
            <w:pPr>
              <w:pStyle w:val="Normal1"/>
              <w:keepNext w:val="false"/>
              <w:keepLines w:val="false"/>
              <w:widowControl/>
              <w:pBdr/>
              <w:shd w:val="clear" w:fill="auto"/>
              <w:spacing w:lineRule="auto" w:line="240" w:before="0" w:after="0"/>
              <w:ind w:hanging="0" w:left="0" w:right="0"/>
              <w:jc w:val="left"/>
              <w:rPr>
                <w:sz w:val="18"/>
                <w:szCs w:val="18"/>
              </w:rPr>
            </w:pPr>
            <w:r>
              <w:rPr>
                <w:sz w:val="18"/>
                <w:szCs w:val="18"/>
              </w:rPr>
            </w:r>
          </w:p>
        </w:tc>
        <w:tc>
          <w:tcPr>
            <w:tcW w:w="1920" w:type="dxa"/>
            <w:tcBorders>
              <w:top w:val="single" w:sz="4" w:space="0" w:color="000000"/>
              <w:left w:val="single" w:sz="4" w:space="0" w:color="000000"/>
              <w:bottom w:val="single" w:sz="8" w:space="0" w:color="000000"/>
              <w:right w:val="single" w:sz="4" w:space="0" w:color="000000"/>
            </w:tcBorders>
            <w:shd w:fill="auto" w:val="clear"/>
            <w:tcMar>
              <w:left w:w="49" w:type="dxa"/>
            </w:tcMar>
          </w:tcPr>
          <w:p>
            <w:pPr>
              <w:pStyle w:val="Normal1"/>
              <w:rPr>
                <w:sz w:val="18"/>
                <w:szCs w:val="18"/>
              </w:rPr>
            </w:pPr>
            <w:r>
              <w:rPr>
                <w:sz w:val="18"/>
                <w:szCs w:val="18"/>
              </w:rPr>
              <w:t>You have shown some understanding of how mana was expressed by your chosen Maori leader</w:t>
            </w:r>
          </w:p>
          <w:p>
            <w:pPr>
              <w:pStyle w:val="Normal1"/>
              <w:keepNext w:val="false"/>
              <w:keepLines w:val="false"/>
              <w:widowControl/>
              <w:pBdr/>
              <w:shd w:val="clear" w:fill="auto"/>
              <w:spacing w:lineRule="auto" w:line="240" w:before="0" w:after="0"/>
              <w:ind w:hanging="0" w:left="0" w:right="0"/>
              <w:jc w:val="left"/>
              <w:rPr>
                <w:sz w:val="18"/>
                <w:szCs w:val="18"/>
              </w:rPr>
            </w:pPr>
            <w:r>
              <w:rPr>
                <w:sz w:val="18"/>
                <w:szCs w:val="18"/>
              </w:rPr>
            </w:r>
          </w:p>
        </w:tc>
        <w:tc>
          <w:tcPr>
            <w:tcW w:w="2055" w:type="dxa"/>
            <w:tcBorders>
              <w:top w:val="single" w:sz="4" w:space="0" w:color="000000"/>
              <w:left w:val="single" w:sz="4" w:space="0" w:color="000000"/>
              <w:bottom w:val="single" w:sz="4" w:space="0" w:color="000000"/>
              <w:right w:val="single" w:sz="4" w:space="0" w:color="000000"/>
            </w:tcBorders>
            <w:shd w:fill="auto" w:val="clear"/>
            <w:tcMar>
              <w:left w:w="49" w:type="dxa"/>
            </w:tcMar>
          </w:tcPr>
          <w:p>
            <w:pPr>
              <w:pStyle w:val="Normal1"/>
              <w:rPr>
                <w:sz w:val="18"/>
                <w:szCs w:val="18"/>
              </w:rPr>
            </w:pPr>
            <w:r>
              <w:rPr>
                <w:sz w:val="18"/>
                <w:szCs w:val="18"/>
              </w:rPr>
              <w:t>You have shown an understanding of how mana was expressed by your chosen Maori leader</w:t>
            </w:r>
          </w:p>
          <w:p>
            <w:pPr>
              <w:pStyle w:val="Normal1"/>
              <w:keepNext w:val="false"/>
              <w:keepLines w:val="false"/>
              <w:widowControl/>
              <w:pBdr/>
              <w:shd w:val="clear" w:fill="auto"/>
              <w:spacing w:lineRule="auto" w:line="240" w:before="0" w:after="0"/>
              <w:ind w:hanging="0" w:left="0" w:right="0"/>
              <w:jc w:val="left"/>
              <w:rPr>
                <w:sz w:val="18"/>
                <w:szCs w:val="18"/>
              </w:rPr>
            </w:pPr>
            <w:r>
              <w:rPr>
                <w:sz w:val="18"/>
                <w:szCs w:val="18"/>
              </w:rPr>
            </w:r>
          </w:p>
        </w:tc>
      </w:tr>
      <w:tr>
        <w:trPr/>
        <w:tc>
          <w:tcPr>
            <w:tcW w:w="1394" w:type="dxa"/>
            <w:tcBorders>
              <w:top w:val="single" w:sz="4" w:space="0" w:color="000000"/>
              <w:left w:val="single" w:sz="4" w:space="0" w:color="000000"/>
              <w:bottom w:val="single" w:sz="8" w:space="0" w:color="212529"/>
              <w:right w:val="single" w:sz="4" w:space="0" w:color="000000"/>
            </w:tcBorders>
            <w:shd w:fill="EFEFEF"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Paragraph Structure (EX)</w:t>
            </w:r>
          </w:p>
        </w:tc>
        <w:tc>
          <w:tcPr>
            <w:tcW w:w="2160" w:type="dxa"/>
            <w:tcBorders>
              <w:top w:val="single" w:sz="4" w:space="0" w:color="000000"/>
              <w:left w:val="single" w:sz="4" w:space="0" w:color="000000"/>
              <w:bottom w:val="single" w:sz="8" w:space="0" w:color="212529"/>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yet to use explanation and evidence (S</w:t>
            </w:r>
            <w:r>
              <w:rPr>
                <w:rFonts w:eastAsia="Arial" w:cs="Arial"/>
                <w:b/>
                <w:i w:val="false"/>
                <w:caps w:val="false"/>
                <w:smallCaps w:val="false"/>
                <w:strike w:val="false"/>
                <w:dstrike w:val="false"/>
                <w:color w:val="000000"/>
                <w:position w:val="0"/>
                <w:sz w:val="18"/>
                <w:sz w:val="18"/>
                <w:szCs w:val="18"/>
                <w:u w:val="none"/>
                <w:shd w:fill="auto" w:val="clear"/>
                <w:vertAlign w:val="baseline"/>
              </w:rPr>
              <w:t>EX</w:t>
            </w: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 structure) to describe relevant ideas</w:t>
            </w:r>
          </w:p>
        </w:tc>
        <w:tc>
          <w:tcPr>
            <w:tcW w:w="1966" w:type="dxa"/>
            <w:tcBorders>
              <w:top w:val="single" w:sz="4" w:space="0" w:color="000000"/>
              <w:left w:val="single" w:sz="4" w:space="0" w:color="000000"/>
              <w:bottom w:val="single" w:sz="8" w:space="0" w:color="212529"/>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attempted to use explanation and evidence (S</w:t>
            </w:r>
            <w:r>
              <w:rPr>
                <w:rFonts w:eastAsia="Arial" w:cs="Arial"/>
                <w:b/>
                <w:i w:val="false"/>
                <w:caps w:val="false"/>
                <w:smallCaps w:val="false"/>
                <w:strike w:val="false"/>
                <w:dstrike w:val="false"/>
                <w:color w:val="000000"/>
                <w:position w:val="0"/>
                <w:sz w:val="18"/>
                <w:sz w:val="18"/>
                <w:szCs w:val="18"/>
                <w:u w:val="none"/>
                <w:shd w:fill="auto" w:val="clear"/>
                <w:vertAlign w:val="baseline"/>
              </w:rPr>
              <w:t>EX</w:t>
            </w: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 structure) to describe relevant ideas</w:t>
            </w:r>
          </w:p>
        </w:tc>
        <w:tc>
          <w:tcPr>
            <w:tcW w:w="1920" w:type="dxa"/>
            <w:tcBorders>
              <w:top w:val="single" w:sz="4" w:space="0" w:color="000000"/>
              <w:left w:val="single" w:sz="4" w:space="0" w:color="000000"/>
              <w:bottom w:val="single" w:sz="8" w:space="0" w:color="212529"/>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used explanation and evidence (S</w:t>
            </w:r>
            <w:r>
              <w:rPr>
                <w:rFonts w:eastAsia="Arial" w:cs="Arial"/>
                <w:b/>
                <w:i w:val="false"/>
                <w:caps w:val="false"/>
                <w:smallCaps w:val="false"/>
                <w:strike w:val="false"/>
                <w:dstrike w:val="false"/>
                <w:color w:val="000000"/>
                <w:position w:val="0"/>
                <w:sz w:val="18"/>
                <w:sz w:val="18"/>
                <w:szCs w:val="18"/>
                <w:u w:val="none"/>
                <w:shd w:fill="auto" w:val="clear"/>
                <w:vertAlign w:val="baseline"/>
              </w:rPr>
              <w:t>EX</w:t>
            </w: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 structure) to demonstrate some understanding </w:t>
            </w:r>
          </w:p>
        </w:tc>
        <w:tc>
          <w:tcPr>
            <w:tcW w:w="2055" w:type="dxa"/>
            <w:tcBorders>
              <w:top w:val="single" w:sz="4" w:space="0" w:color="000000"/>
              <w:left w:val="single" w:sz="4" w:space="0" w:color="000000"/>
              <w:bottom w:val="single" w:sz="8" w:space="0" w:color="212529"/>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clearly used explanation and evidence (S</w:t>
            </w:r>
            <w:r>
              <w:rPr>
                <w:rFonts w:eastAsia="Arial" w:cs="Arial"/>
                <w:b/>
                <w:i w:val="false"/>
                <w:caps w:val="false"/>
                <w:smallCaps w:val="false"/>
                <w:strike w:val="false"/>
                <w:dstrike w:val="false"/>
                <w:color w:val="000000"/>
                <w:position w:val="0"/>
                <w:sz w:val="18"/>
                <w:sz w:val="18"/>
                <w:szCs w:val="18"/>
                <w:u w:val="none"/>
                <w:shd w:fill="auto" w:val="clear"/>
                <w:vertAlign w:val="baseline"/>
              </w:rPr>
              <w:t>EX</w:t>
            </w: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 structure) to demonstrate your understanding </w:t>
            </w:r>
          </w:p>
        </w:tc>
      </w:tr>
      <w:tr>
        <w:trPr/>
        <w:tc>
          <w:tcPr>
            <w:tcW w:w="1394" w:type="dxa"/>
            <w:tcBorders>
              <w:top w:val="single" w:sz="8" w:space="0" w:color="212529"/>
              <w:left w:val="single" w:sz="8" w:space="0" w:color="212529"/>
              <w:bottom w:val="single" w:sz="8" w:space="0" w:color="212529"/>
              <w:right w:val="single" w:sz="8" w:space="0" w:color="212529"/>
            </w:tcBorders>
            <w:shd w:fill="EFEFEF"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Accuracy in Writing</w:t>
            </w:r>
          </w:p>
        </w:tc>
        <w:tc>
          <w:tcPr>
            <w:tcW w:w="2160" w:type="dxa"/>
            <w:tcBorders>
              <w:top w:val="single" w:sz="8" w:space="0" w:color="212529"/>
              <w:left w:val="single" w:sz="8" w:space="0" w:color="212529"/>
              <w:bottom w:val="single" w:sz="8" w:space="0" w:color="212529"/>
              <w:right w:val="single" w:sz="8" w:space="0" w:color="212529"/>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made errors in grammar, spelling and/or punctuation and these are intrusive at times, consequently the reader has to infer meaning</w:t>
            </w:r>
          </w:p>
        </w:tc>
        <w:tc>
          <w:tcPr>
            <w:tcW w:w="1966" w:type="dxa"/>
            <w:tcBorders>
              <w:top w:val="single" w:sz="8" w:space="0" w:color="212529"/>
              <w:left w:val="single" w:sz="8" w:space="0" w:color="212529"/>
              <w:bottom w:val="single" w:sz="8" w:space="0" w:color="212529"/>
              <w:right w:val="single" w:sz="8" w:space="0" w:color="212529"/>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made some errors, but minimal reader inference is needed as meaning is mostly clear</w:t>
            </w:r>
          </w:p>
        </w:tc>
        <w:tc>
          <w:tcPr>
            <w:tcW w:w="1920" w:type="dxa"/>
            <w:tcBorders>
              <w:top w:val="single" w:sz="8" w:space="0" w:color="212529"/>
              <w:left w:val="single" w:sz="8" w:space="0" w:color="212529"/>
              <w:bottom w:val="single" w:sz="8" w:space="0" w:color="212529"/>
              <w:right w:val="single" w:sz="8" w:space="0" w:color="212529"/>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carefully edited your writing to ensure you have few intrusive errors and meaning is consistently clear</w:t>
            </w:r>
          </w:p>
        </w:tc>
        <w:tc>
          <w:tcPr>
            <w:tcW w:w="2055" w:type="dxa"/>
            <w:tcBorders>
              <w:top w:val="single" w:sz="8" w:space="0" w:color="212529"/>
              <w:left w:val="single" w:sz="8" w:space="0" w:color="212529"/>
              <w:bottom w:val="single" w:sz="8" w:space="0" w:color="212529"/>
              <w:right w:val="single" w:sz="8" w:space="0" w:color="212529"/>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carefully edited your writing to ensure you have no intrusive errors and meaning is consistently clear</w:t>
            </w:r>
          </w:p>
        </w:tc>
      </w:tr>
      <w:tr>
        <w:trPr/>
        <w:tc>
          <w:tcPr>
            <w:tcW w:w="1394" w:type="dxa"/>
            <w:tcBorders>
              <w:top w:val="single" w:sz="8" w:space="0" w:color="212529"/>
              <w:left w:val="single" w:sz="8" w:space="0" w:color="000000"/>
              <w:bottom w:val="single" w:sz="8" w:space="0" w:color="000000"/>
              <w:right w:val="single" w:sz="8" w:space="0" w:color="000000"/>
            </w:tcBorders>
            <w:shd w:fill="EFEFEF"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Time management</w:t>
            </w:r>
          </w:p>
        </w:tc>
        <w:tc>
          <w:tcPr>
            <w:tcW w:w="2160" w:type="dxa"/>
            <w:tcBorders>
              <w:top w:val="single" w:sz="8" w:space="0" w:color="212529"/>
              <w:left w:val="single" w:sz="8" w:space="0" w:color="000000"/>
              <w:bottom w:val="single" w:sz="8" w:space="0" w:color="000000"/>
              <w:right w:val="single" w:sz="8"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yet to complete and submit your assessment</w:t>
            </w:r>
          </w:p>
        </w:tc>
        <w:tc>
          <w:tcPr>
            <w:tcW w:w="1966" w:type="dxa"/>
            <w:tcBorders>
              <w:top w:val="single" w:sz="8" w:space="0" w:color="212529"/>
              <w:left w:val="single" w:sz="8" w:space="0" w:color="000000"/>
              <w:bottom w:val="single" w:sz="8" w:space="0" w:color="000000"/>
              <w:right w:val="single" w:sz="8"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submitted your assessment late</w:t>
            </w:r>
          </w:p>
        </w:tc>
        <w:tc>
          <w:tcPr>
            <w:tcW w:w="1920" w:type="dxa"/>
            <w:tcBorders>
              <w:top w:val="single" w:sz="8" w:space="0" w:color="212529"/>
              <w:left w:val="single" w:sz="8" w:space="0" w:color="000000"/>
              <w:bottom w:val="single" w:sz="8" w:space="0" w:color="000000"/>
              <w:right w:val="single" w:sz="8"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submitted your assessment by the due date</w:t>
            </w:r>
          </w:p>
        </w:tc>
        <w:tc>
          <w:tcPr>
            <w:tcW w:w="2055" w:type="dxa"/>
            <w:tcBorders>
              <w:top w:val="single" w:sz="8" w:space="0" w:color="212529"/>
              <w:left w:val="single" w:sz="8" w:space="0" w:color="000000"/>
              <w:bottom w:val="single" w:sz="8" w:space="0" w:color="000000"/>
              <w:right w:val="single" w:sz="8"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18"/>
                <w:sz w:val="18"/>
                <w:szCs w:val="18"/>
                <w:u w:val="none"/>
                <w:shd w:fill="auto" w:val="clear"/>
                <w:vertAlign w:val="baseline"/>
              </w:rPr>
              <w:t>You have submitted your assessment by the due date</w:t>
            </w:r>
          </w:p>
        </w:tc>
      </w:tr>
      <w:tr>
        <w:trPr/>
        <w:tc>
          <w:tcPr>
            <w:tcW w:w="1394" w:type="dxa"/>
            <w:tcBorders>
              <w:top w:val="single" w:sz="8" w:space="0" w:color="000000"/>
              <w:left w:val="single" w:sz="8" w:space="0" w:color="000000"/>
              <w:bottom w:val="single" w:sz="8" w:space="0" w:color="000000"/>
              <w:right w:val="single" w:sz="8" w:space="0" w:color="000000"/>
            </w:tcBorders>
            <w:shd w:fill="EFEFEF"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Overall</w:t>
            </w:r>
          </w:p>
        </w:tc>
        <w:tc>
          <w:tcPr>
            <w:tcW w:w="2160" w:type="dxa"/>
            <w:tcBorders>
              <w:top w:val="single" w:sz="8" w:space="0" w:color="000000"/>
              <w:left w:val="single" w:sz="8" w:space="0" w:color="000000"/>
              <w:bottom w:val="single" w:sz="4" w:space="0" w:color="000000"/>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TOWARDS Curriculum expectation</w:t>
            </w:r>
          </w:p>
        </w:tc>
        <w:tc>
          <w:tcPr>
            <w:tcW w:w="1966" w:type="dxa"/>
            <w:tcBorders>
              <w:top w:val="single" w:sz="8"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AT curriculum expectation</w:t>
            </w:r>
          </w:p>
        </w:tc>
        <w:tc>
          <w:tcPr>
            <w:tcW w:w="1920" w:type="dxa"/>
            <w:tcBorders>
              <w:top w:val="single" w:sz="8"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ABOVE curriculum expectation</w:t>
            </w:r>
          </w:p>
        </w:tc>
        <w:tc>
          <w:tcPr>
            <w:tcW w:w="2055" w:type="dxa"/>
            <w:tcBorders>
              <w:top w:val="single" w:sz="8"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pBdr/>
              <w:shd w:val="clear" w:fill="auto"/>
              <w:spacing w:lineRule="auto" w:line="240" w:before="0" w:after="0"/>
              <w:ind w:hanging="0" w:left="0" w:right="0"/>
              <w:jc w:val="left"/>
              <w:rPr>
                <w:rFonts w:ascii="Cambria" w:hAnsi="Cambria" w:eastAsia="Cambria" w:cs="Cambria"/>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t>Working BEYOND curriculum expectation</w:t>
            </w:r>
          </w:p>
        </w:tc>
      </w:tr>
    </w:tbl>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Other possible Maori leaders:</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4D5156"/>
          <w:position w:val="0"/>
          <w:sz w:val="21"/>
          <w:sz w:val="21"/>
          <w:szCs w:val="21"/>
          <w:highlight w:val="white"/>
          <w:u w:val="none"/>
          <w:vertAlign w:val="baseline"/>
        </w:rPr>
        <w:t>1. Princess Te Puea - A respected Maori Princess who dedicated her life to improving the well-being of Maori people and preserving their cultural traditions.</w:t>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4D5156"/>
          <w:position w:val="0"/>
          <w:sz w:val="21"/>
          <w:sz w:val="21"/>
          <w:szCs w:val="21"/>
          <w:highlight w:val="white"/>
          <w:u w:val="none"/>
          <w:vertAlign w:val="baseline"/>
        </w:rPr>
      </w:pPr>
      <w:r>
        <w:rPr>
          <w:rFonts w:eastAsia="Arial" w:cs="Arial"/>
          <w:b w:val="false"/>
          <w:i w:val="false"/>
          <w:caps w:val="false"/>
          <w:smallCaps w:val="false"/>
          <w:strike w:val="false"/>
          <w:dstrike w:val="false"/>
          <w:color w:val="4D5156"/>
          <w:position w:val="0"/>
          <w:sz w:val="21"/>
          <w:sz w:val="21"/>
          <w:szCs w:val="21"/>
          <w:highlight w:val="white"/>
          <w:u w:val="none"/>
          <w:vertAlign w:val="baseline"/>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mc:AlternateContent>
          <mc:Choice Requires="wps">
            <w:drawing>
              <wp:inline distT="0" distB="0" distL="0" distR="0">
                <wp:extent cx="314325" cy="314325"/>
                <wp:effectExtent l="0" t="0" r="0" b="0"/>
                <wp:docPr id="6" name="Shape 2"/>
                <a:graphic xmlns:a="http://schemas.openxmlformats.org/drawingml/2006/main">
                  <a:graphicData uri="http://schemas.microsoft.com/office/word/2010/wordprocessingShape">
                    <wps:wsp>
                      <wps:cNvSpPr/>
                      <wps:spPr>
                        <a:xfrm>
                          <a:off x="0" y="0"/>
                          <a:ext cx="314280" cy="314280"/>
                        </a:xfrm>
                        <a:custGeom>
                          <a:avLst/>
                          <a:gdLst>
                            <a:gd name="textAreaLeft" fmla="*/ 0 w 178200"/>
                            <a:gd name="textAreaRight" fmla="*/ 178560 w 178200"/>
                            <a:gd name="textAreaTop" fmla="*/ 0 h 178200"/>
                            <a:gd name="textAreaBottom" fmla="*/ 178560 h 178200"/>
                          </a:gdLst>
                          <a:ahLst/>
                          <a:rect l="textAreaLeft" t="textAreaTop" r="textAreaRight" b="textAreaBottom"/>
                          <a:pathLst>
                            <a:path w="21600" h="21600">
                              <a:moveTo>
                                <a:pt x="0" y="0"/>
                              </a:moveTo>
                              <a:lnTo>
                                <a:pt x="21600" y="0"/>
                              </a:lnTo>
                              <a:lnTo>
                                <a:pt x="21600" y="21600"/>
                              </a:lnTo>
                              <a:lnTo>
                                <a:pt x="0" y="21600"/>
                              </a:lnTo>
                              <a:close/>
                            </a:path>
                          </a:pathLst>
                        </a:custGeom>
                        <a:noFill/>
                        <a:ln w="0">
                          <a:noFill/>
                        </a:ln>
                      </wps:spPr>
                      <wps:style>
                        <a:lnRef idx="0"/>
                        <a:fillRef idx="0"/>
                        <a:effectRef idx="0"/>
                        <a:fontRef idx="minor"/>
                      </wps:style>
                      <wps:bodyPr/>
                    </wps:wsp>
                  </a:graphicData>
                </a:graphic>
              </wp:inline>
            </w:drawing>
          </mc:Choice>
          <mc:Fallback>
            <w:pict/>
          </mc:Fallback>
        </mc:AlternateConten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w:t>
      </w:r>
      <w:r>
        <w:rPr/>
        <w:drawing>
          <wp:inline distT="0" distB="0" distL="0" distR="0">
            <wp:extent cx="1604645" cy="1778635"/>
            <wp:effectExtent l="0" t="0" r="0" b="0"/>
            <wp:docPr id="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descr=""/>
                    <pic:cNvPicPr>
                      <a:picLocks noChangeAspect="1" noChangeArrowheads="1"/>
                    </pic:cNvPicPr>
                  </pic:nvPicPr>
                  <pic:blipFill>
                    <a:blip r:embed="rId18"/>
                    <a:stretch>
                      <a:fillRect/>
                    </a:stretch>
                  </pic:blipFill>
                  <pic:spPr bwMode="auto">
                    <a:xfrm>
                      <a:off x="0" y="0"/>
                      <a:ext cx="1604645" cy="1778635"/>
                    </a:xfrm>
                    <a:prstGeom prst="rect">
                      <a:avLst/>
                    </a:prstGeom>
                  </pic:spPr>
                </pic:pic>
              </a:graphicData>
            </a:graphic>
          </wp:inline>
        </w:drawing>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hyperlink r:id="rId19">
        <w:r>
          <w:rPr>
            <w:color w:val="1155CC"/>
            <w:u w:val="single"/>
          </w:rPr>
          <w:t>https://teara.govt.nz/en/biographies/3h17/herangi-te-kirihaehae-te-puea</w:t>
        </w:r>
      </w:hyperlink>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hyperlink r:id="rId20">
        <w:r>
          <w:rPr>
            <w:color w:val="1155CC"/>
            <w:u w:val="single"/>
          </w:rPr>
          <w:t>https://nzhistory.govt.nz/keyword/tags-147</w:t>
        </w:r>
      </w:hyperlink>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hyperlink r:id="rId21">
        <w:r>
          <w:rPr>
            <w:color w:val="1155CC"/>
            <w:u w:val="single"/>
          </w:rPr>
          <w:t>https://whatshernamepodcast.com/te-puea-herangi/</w:t>
        </w:r>
      </w:hyperlink>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hyperlink r:id="rId22">
        <w:r>
          <w:rPr>
            <w:color w:val="1155CC"/>
            <w:u w:val="single"/>
          </w:rPr>
          <w:t>https://www.teaonews.co.nz/2018/09/19/the-continuing-legacy-of-princess-te-puea/</w:t>
        </w:r>
      </w:hyperlink>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pPr>
      <w:r>
        <w:rPr/>
      </w:r>
    </w:p>
    <w:p>
      <w:pPr>
        <w:pStyle w:val="Normal1"/>
        <w:keepNext w:val="false"/>
        <w:keepLines w:val="false"/>
        <w:pageBreakBefore w:val="false"/>
        <w:widowControl/>
        <w:pBdr/>
        <w:shd w:val="clear" w:fill="auto"/>
        <w:spacing w:lineRule="auto" w:line="240" w:before="0" w:after="0"/>
        <w:ind w:hanging="0" w:left="0" w:right="0"/>
        <w:jc w:val="left"/>
        <w:rPr>
          <w:b/>
          <w:i w:val="false"/>
          <w:i w:val="false"/>
          <w:caps w:val="false"/>
          <w:smallCaps w:val="false"/>
          <w:strike w:val="false"/>
          <w:dstrike w:val="false"/>
          <w:color w:val="000000"/>
          <w:position w:val="0"/>
          <w:sz w:val="24"/>
          <w:sz w:val="24"/>
          <w:szCs w:val="24"/>
          <w:u w:val="none"/>
          <w:shd w:fill="auto" w:val="clear"/>
          <w:vertAlign w:val="baseline"/>
        </w:rPr>
      </w:pPr>
      <w:r>
        <w:rPr>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40" w:before="0" w:after="0"/>
        <w:ind w:hanging="0" w:left="0" w:right="0"/>
        <w:jc w:val="left"/>
        <w:rPr>
          <w:b/>
          <w:color w:val="4D5156"/>
          <w:sz w:val="21"/>
          <w:szCs w:val="21"/>
          <w:highlight w:val="white"/>
        </w:rPr>
      </w:pPr>
      <w:r>
        <w:rPr>
          <w:b/>
          <w:color w:val="4D5156"/>
          <w:sz w:val="21"/>
          <w:szCs w:val="21"/>
          <w:highlight w:val="white"/>
        </w:rPr>
        <w:t xml:space="preserve">2. Valarie Adams: a prominent Olympic shot-putter who has overcome many obstacles in her life and who is has filled many leadership roles during her life. </w:t>
      </w:r>
    </w:p>
    <w:p>
      <w:pPr>
        <w:pStyle w:val="Normal1"/>
        <w:keepNext w:val="false"/>
        <w:keepLines w:val="false"/>
        <w:pageBreakBefore w:val="false"/>
        <w:widowControl/>
        <w:pBdr/>
        <w:shd w:val="clear" w:fill="auto"/>
        <w:spacing w:lineRule="auto" w:line="240" w:before="0" w:after="0"/>
        <w:ind w:hanging="0" w:left="0" w:right="0"/>
        <w:jc w:val="left"/>
        <w:rPr>
          <w:b/>
          <w:color w:val="4D5156"/>
          <w:sz w:val="21"/>
          <w:szCs w:val="21"/>
          <w:highlight w:val="white"/>
        </w:rPr>
      </w:pPr>
      <w:r>
        <w:rPr>
          <w:b/>
          <w:color w:val="4D5156"/>
          <w:sz w:val="21"/>
          <w:szCs w:val="21"/>
          <w:highlight w:val="white"/>
        </w:rPr>
      </w:r>
    </w:p>
    <w:p>
      <w:pPr>
        <w:pStyle w:val="Normal1"/>
        <w:keepNext w:val="false"/>
        <w:keepLines w:val="false"/>
        <w:pageBreakBefore w:val="false"/>
        <w:widowControl/>
        <w:pBdr/>
        <w:shd w:val="clear" w:fill="auto"/>
        <w:spacing w:lineRule="auto" w:line="240" w:before="0" w:after="0"/>
        <w:ind w:hanging="0" w:left="0" w:right="0"/>
        <w:jc w:val="left"/>
        <w:rPr>
          <w:b/>
          <w:sz w:val="36"/>
          <w:szCs w:val="36"/>
        </w:rPr>
      </w:pPr>
      <w:r>
        <w:rPr/>
        <w:drawing>
          <wp:inline distT="0" distB="0" distL="0" distR="0">
            <wp:extent cx="1826260" cy="1375410"/>
            <wp:effectExtent l="0" t="0" r="0" b="0"/>
            <wp:docPr id="8" name="image7.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g" descr=""/>
                    <pic:cNvPicPr>
                      <a:picLocks noChangeAspect="1" noChangeArrowheads="1"/>
                    </pic:cNvPicPr>
                  </pic:nvPicPr>
                  <pic:blipFill>
                    <a:blip r:embed="rId23"/>
                    <a:stretch>
                      <a:fillRect/>
                    </a:stretch>
                  </pic:blipFill>
                  <pic:spPr bwMode="auto">
                    <a:xfrm>
                      <a:off x="0" y="0"/>
                      <a:ext cx="1826260" cy="1375410"/>
                    </a:xfrm>
                    <a:prstGeom prst="rect">
                      <a:avLst/>
                    </a:prstGeom>
                  </pic:spPr>
                </pic:pic>
              </a:graphicData>
            </a:graphic>
          </wp:inline>
        </w:drawing>
      </w:r>
      <w:r>
        <w:rPr>
          <w:b/>
          <w:sz w:val="36"/>
          <w:szCs w:val="36"/>
        </w:rPr>
        <w:t xml:space="preserve"> </w:t>
      </w:r>
    </w:p>
    <w:p>
      <w:pPr>
        <w:pStyle w:val="Normal1"/>
        <w:shd w:val="clear" w:fill="FFFFFF"/>
        <w:spacing w:lineRule="auto" w:line="240" w:before="200" w:after="200"/>
        <w:rPr>
          <w:b/>
          <w:color w:val="196AD4"/>
          <w:sz w:val="22"/>
          <w:szCs w:val="22"/>
          <w:u w:val="single"/>
        </w:rPr>
      </w:pPr>
      <w:hyperlink r:id="rId24">
        <w:r>
          <w:rPr>
            <w:b/>
            <w:color w:val="196AD4"/>
            <w:sz w:val="22"/>
            <w:szCs w:val="22"/>
            <w:u w:val="single"/>
          </w:rPr>
          <w:t>https://www.thefamouspeople.com/profiles/valerie-adams-5544.php</w:t>
        </w:r>
      </w:hyperlink>
    </w:p>
    <w:p>
      <w:pPr>
        <w:pStyle w:val="Normal1"/>
        <w:shd w:val="clear" w:fill="FFFFFF"/>
        <w:spacing w:lineRule="auto" w:line="240" w:before="200" w:after="200"/>
        <w:jc w:val="center"/>
        <w:rPr>
          <w:b/>
          <w:sz w:val="22"/>
          <w:szCs w:val="22"/>
        </w:rPr>
      </w:pPr>
      <w:r>
        <w:rPr>
          <w:b/>
          <w:sz w:val="22"/>
          <w:szCs w:val="22"/>
        </w:rPr>
        <w:t xml:space="preserve"> </w:t>
      </w:r>
    </w:p>
    <w:p>
      <w:pPr>
        <w:pStyle w:val="Normal1"/>
        <w:shd w:val="clear" w:fill="FFFFFF"/>
        <w:spacing w:lineRule="auto" w:line="240" w:before="200" w:after="200"/>
        <w:rPr>
          <w:b/>
          <w:color w:val="196AD4"/>
          <w:sz w:val="22"/>
          <w:szCs w:val="22"/>
          <w:u w:val="single"/>
        </w:rPr>
      </w:pPr>
      <w:hyperlink r:id="rId25">
        <w:r>
          <w:rPr>
            <w:b/>
            <w:color w:val="196AD4"/>
            <w:sz w:val="22"/>
            <w:szCs w:val="22"/>
            <w:u w:val="single"/>
          </w:rPr>
          <w:t>https://www.nzfilm.co.nz/films/dame-valerie-adams-more-gold</w:t>
        </w:r>
      </w:hyperlink>
    </w:p>
    <w:p>
      <w:pPr>
        <w:pStyle w:val="Normal1"/>
        <w:shd w:val="clear" w:fill="FFFFFF"/>
        <w:spacing w:lineRule="auto" w:line="240" w:before="200" w:after="200"/>
        <w:rPr>
          <w:b/>
          <w:sz w:val="22"/>
          <w:szCs w:val="22"/>
        </w:rPr>
      </w:pPr>
      <w:r>
        <w:rPr>
          <w:b/>
          <w:sz w:val="22"/>
          <w:szCs w:val="22"/>
        </w:rPr>
        <w:t xml:space="preserve"> </w:t>
      </w:r>
    </w:p>
    <w:p>
      <w:pPr>
        <w:pStyle w:val="Normal1"/>
        <w:shd w:val="clear" w:fill="FFFFFF"/>
        <w:spacing w:lineRule="auto" w:line="240" w:before="200" w:after="200"/>
        <w:rPr>
          <w:b/>
          <w:sz w:val="22"/>
          <w:szCs w:val="22"/>
        </w:rPr>
      </w:pPr>
      <w:hyperlink r:id="rId26">
        <w:r>
          <w:rPr>
            <w:b/>
            <w:color w:val="196AD4"/>
            <w:sz w:val="22"/>
            <w:szCs w:val="22"/>
            <w:u w:val="single"/>
          </w:rPr>
          <w:t>https://www.youtube.com/watch?v=SkJf1CtKlJM</w:t>
        </w:r>
      </w:hyperlink>
      <w:r>
        <w:rPr>
          <w:b/>
          <w:sz w:val="22"/>
          <w:szCs w:val="22"/>
        </w:rPr>
        <w:t xml:space="preserve"> (summary of life story)</w:t>
      </w:r>
    </w:p>
    <w:p>
      <w:pPr>
        <w:pStyle w:val="Normal1"/>
        <w:shd w:val="clear" w:fill="FFFFFF"/>
        <w:spacing w:lineRule="auto" w:line="240" w:before="200" w:after="200"/>
        <w:rPr>
          <w:b/>
          <w:sz w:val="22"/>
          <w:szCs w:val="22"/>
        </w:rPr>
      </w:pPr>
      <w:r>
        <w:rPr>
          <w:b/>
          <w:sz w:val="22"/>
          <w:szCs w:val="22"/>
        </w:rPr>
        <w:t xml:space="preserve"> </w:t>
      </w:r>
    </w:p>
    <w:p>
      <w:pPr>
        <w:pStyle w:val="Normal1"/>
        <w:shd w:val="clear" w:fill="FFFFFF"/>
        <w:spacing w:lineRule="auto" w:line="240" w:before="200" w:after="200"/>
        <w:rPr>
          <w:b/>
          <w:color w:val="196AD4"/>
          <w:sz w:val="22"/>
          <w:szCs w:val="22"/>
          <w:u w:val="single"/>
        </w:rPr>
      </w:pPr>
      <w:hyperlink r:id="rId27">
        <w:r>
          <w:rPr>
            <w:b/>
            <w:color w:val="196AD4"/>
            <w:sz w:val="22"/>
            <w:szCs w:val="22"/>
            <w:u w:val="single"/>
          </w:rPr>
          <w:t>https://www.youtube.com/watch?v=p7WHvHVp4mA</w:t>
        </w:r>
      </w:hyperlink>
    </w:p>
    <w:p>
      <w:pPr>
        <w:pStyle w:val="Normal1"/>
        <w:shd w:val="clear" w:fill="FFFFFF"/>
        <w:spacing w:lineRule="auto" w:line="240" w:before="200" w:after="200"/>
        <w:rPr>
          <w:b/>
          <w:sz w:val="22"/>
          <w:szCs w:val="22"/>
        </w:rPr>
      </w:pPr>
      <w:r>
        <w:rPr>
          <w:b/>
          <w:sz w:val="22"/>
          <w:szCs w:val="22"/>
        </w:rPr>
        <w:t>(mini overview of her life)</w:t>
      </w:r>
    </w:p>
    <w:p>
      <w:pPr>
        <w:pStyle w:val="Normal1"/>
        <w:shd w:val="clear" w:fill="FFFFFF"/>
        <w:spacing w:lineRule="auto" w:line="240" w:before="200" w:after="200"/>
        <w:rPr>
          <w:b/>
          <w:sz w:val="22"/>
          <w:szCs w:val="22"/>
        </w:rPr>
      </w:pPr>
      <w:r>
        <w:rPr>
          <w:b/>
          <w:sz w:val="22"/>
          <w:szCs w:val="22"/>
        </w:rPr>
        <w:t xml:space="preserve"> </w:t>
      </w:r>
    </w:p>
    <w:p>
      <w:pPr>
        <w:pStyle w:val="Normal1"/>
        <w:shd w:val="clear" w:fill="FFFFFF"/>
        <w:spacing w:lineRule="auto" w:line="240" w:before="200" w:after="200"/>
        <w:rPr>
          <w:b/>
          <w:color w:val="196AD4"/>
          <w:sz w:val="22"/>
          <w:szCs w:val="22"/>
          <w:u w:val="single"/>
        </w:rPr>
      </w:pPr>
      <w:hyperlink r:id="rId28">
        <w:r>
          <w:rPr>
            <w:b/>
            <w:color w:val="196AD4"/>
            <w:sz w:val="22"/>
            <w:szCs w:val="22"/>
            <w:u w:val="single"/>
          </w:rPr>
          <w:t>https://www.youtube.com/watch?v=IP5jbWe2s30</w:t>
        </w:r>
      </w:hyperlink>
    </w:p>
    <w:p>
      <w:pPr>
        <w:pStyle w:val="Normal1"/>
        <w:shd w:val="clear" w:fill="FFFFFF"/>
        <w:spacing w:lineRule="auto" w:line="240" w:before="200" w:after="200"/>
        <w:rPr>
          <w:b/>
          <w:sz w:val="22"/>
          <w:szCs w:val="22"/>
        </w:rPr>
      </w:pPr>
      <w:r>
        <w:rPr>
          <w:b/>
          <w:sz w:val="22"/>
          <w:szCs w:val="22"/>
        </w:rPr>
        <w:t>(great look at her family and famous brother)</w:t>
      </w:r>
    </w:p>
    <w:p>
      <w:pPr>
        <w:pStyle w:val="Normal1"/>
        <w:shd w:val="clear" w:fill="FFFFFF"/>
        <w:spacing w:lineRule="auto" w:line="240" w:before="200" w:after="200"/>
        <w:rPr>
          <w:b/>
          <w:sz w:val="22"/>
          <w:szCs w:val="22"/>
        </w:rPr>
      </w:pPr>
      <w:r>
        <w:rPr>
          <w:b/>
          <w:sz w:val="22"/>
          <w:szCs w:val="22"/>
        </w:rPr>
        <w:t xml:space="preserve"> </w:t>
      </w:r>
    </w:p>
    <w:p>
      <w:pPr>
        <w:pStyle w:val="Normal1"/>
        <w:shd w:val="clear" w:fill="FFFFFF"/>
        <w:spacing w:lineRule="auto" w:line="240" w:before="200" w:after="200"/>
        <w:rPr>
          <w:b/>
          <w:color w:val="196AD4"/>
          <w:sz w:val="22"/>
          <w:szCs w:val="22"/>
          <w:u w:val="single"/>
        </w:rPr>
      </w:pPr>
      <w:hyperlink r:id="rId29">
        <w:r>
          <w:rPr>
            <w:b/>
            <w:color w:val="196AD4"/>
            <w:sz w:val="22"/>
            <w:szCs w:val="22"/>
            <w:u w:val="single"/>
          </w:rPr>
          <w:t>https://www.youtube.com/watch?v=K0iGgfdoY3w</w:t>
        </w:r>
      </w:hyperlink>
    </w:p>
    <w:p>
      <w:pPr>
        <w:pStyle w:val="Normal1"/>
        <w:shd w:val="clear" w:fill="FFFFFF"/>
        <w:spacing w:lineRule="auto" w:line="240" w:before="200" w:after="200"/>
        <w:rPr>
          <w:b/>
          <w:sz w:val="22"/>
          <w:szCs w:val="22"/>
        </w:rPr>
      </w:pPr>
      <w:r>
        <w:rPr>
          <w:b/>
          <w:sz w:val="22"/>
          <w:szCs w:val="22"/>
        </w:rPr>
        <w:t>(talks about her life story)</w:t>
      </w:r>
    </w:p>
    <w:p>
      <w:pPr>
        <w:pStyle w:val="Normal1"/>
        <w:shd w:val="clear" w:fill="FFFFFF"/>
        <w:spacing w:lineRule="auto" w:line="240" w:before="200" w:after="200"/>
        <w:rPr>
          <w:b/>
          <w:sz w:val="36"/>
          <w:szCs w:val="36"/>
        </w:rPr>
      </w:pPr>
      <w:r>
        <w:rPr>
          <w:b/>
          <w:sz w:val="36"/>
          <w:szCs w:val="36"/>
        </w:rPr>
        <w:t xml:space="preserve"> </w:t>
      </w:r>
    </w:p>
    <w:p>
      <w:pPr>
        <w:pStyle w:val="Normal1"/>
        <w:shd w:val="clear" w:fill="FFFFFF"/>
        <w:spacing w:lineRule="auto" w:line="240" w:before="200" w:after="200"/>
        <w:rPr>
          <w:b/>
        </w:rPr>
      </w:pPr>
      <w:r>
        <w:rPr>
          <w:b/>
          <w:sz w:val="28"/>
          <w:szCs w:val="28"/>
        </w:rPr>
        <w:t>3. Lisa Carrington:</w:t>
      </w:r>
      <w:r>
        <w:rPr>
          <w:b/>
        </w:rPr>
        <w:t xml:space="preserve"> is a Maori Kiwi and athlete who has been a leader for Maori people by helping her community and people beyond the sporting arena. </w:t>
      </w:r>
    </w:p>
    <w:p>
      <w:pPr>
        <w:pStyle w:val="Normal1"/>
        <w:shd w:val="clear" w:fill="FFFFFF"/>
        <w:spacing w:lineRule="auto" w:line="240" w:before="200" w:after="200"/>
        <w:rPr>
          <w:b/>
          <w:color w:val="196AD4"/>
          <w:u w:val="single"/>
        </w:rPr>
      </w:pPr>
      <w:r>
        <w:rPr>
          <w:b/>
        </w:rPr>
        <w:br/>
      </w:r>
      <w:hyperlink r:id="rId30">
        <w:r>
          <w:rPr>
            <w:b/>
            <w:color w:val="196AD4"/>
            <w:u w:val="single"/>
          </w:rPr>
          <w:t>https://ipaddle.co.nz/pages/lisa-carrington</w:t>
        </w:r>
      </w:hyperlink>
    </w:p>
    <w:p>
      <w:pPr>
        <w:pStyle w:val="Normal1"/>
        <w:shd w:val="clear" w:fill="FFFFFF"/>
        <w:spacing w:lineRule="auto" w:line="240" w:before="200" w:after="200"/>
        <w:rPr>
          <w:b/>
        </w:rPr>
      </w:pPr>
      <w:r>
        <w:rPr>
          <w:b/>
        </w:rPr>
        <w:t>(bio of her life)</w:t>
      </w:r>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1">
        <w:r>
          <w:rPr>
            <w:b/>
            <w:color w:val="196AD4"/>
            <w:u w:val="single"/>
          </w:rPr>
          <w:t>https://sportnz.org.nz/resources/balance-is-better-lisa-carrington-canoeist/</w:t>
        </w:r>
      </w:hyperlink>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2">
        <w:r>
          <w:rPr>
            <w:b/>
            <w:color w:val="196AD4"/>
            <w:u w:val="single"/>
          </w:rPr>
          <w:t>https://en.wikipedia.org/wiki/Lisa_Carrington</w:t>
        </w:r>
      </w:hyperlink>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3">
        <w:r>
          <w:rPr>
            <w:b/>
            <w:color w:val="196AD4"/>
            <w:u w:val="single"/>
          </w:rPr>
          <w:t>https://www.1news.co.nz/2021/08/05/carrington-connecting-to-my-maori-roots-has-helped-me/</w:t>
        </w:r>
      </w:hyperlink>
    </w:p>
    <w:p>
      <w:pPr>
        <w:pStyle w:val="Normal1"/>
        <w:shd w:val="clear" w:fill="FFFFFF"/>
        <w:spacing w:lineRule="auto" w:line="240" w:before="200" w:after="200"/>
        <w:rPr>
          <w:b/>
        </w:rPr>
      </w:pPr>
      <w:r>
        <w:rPr>
          <w:b/>
        </w:rPr>
        <w:t>(connecting to Māori roots)</w:t>
      </w:r>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4">
        <w:r>
          <w:rPr>
            <w:b/>
            <w:color w:val="196AD4"/>
            <w:u w:val="single"/>
          </w:rPr>
          <w:t>https://olympics.com/en/news/lisa-carrington-exclusive-maori-heritage-future-history</w:t>
        </w:r>
      </w:hyperlink>
    </w:p>
    <w:p>
      <w:pPr>
        <w:pStyle w:val="Normal1"/>
        <w:shd w:val="clear" w:fill="FFFFFF"/>
        <w:spacing w:lineRule="auto" w:line="240" w:before="200" w:after="200"/>
        <w:rPr>
          <w:b/>
        </w:rPr>
      </w:pPr>
      <w:r>
        <w:rPr>
          <w:b/>
        </w:rPr>
        <w:t>(how her Māori roots have helped her)</w:t>
      </w:r>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5">
        <w:r>
          <w:rPr>
            <w:b/>
            <w:color w:val="196AD4"/>
            <w:u w:val="single"/>
          </w:rPr>
          <w:t>https://www.youtube.com/watch?v=NqtpLoujeNE</w:t>
        </w:r>
      </w:hyperlink>
    </w:p>
    <w:p>
      <w:pPr>
        <w:pStyle w:val="Normal1"/>
        <w:shd w:val="clear" w:fill="FFFFFF"/>
        <w:spacing w:lineRule="auto" w:line="240" w:before="200" w:after="200"/>
        <w:rPr>
          <w:b/>
        </w:rPr>
      </w:pPr>
      <w:r>
        <w:rPr>
          <w:b/>
        </w:rPr>
        <w:t>(on inspiring others)</w:t>
      </w:r>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6">
        <w:r>
          <w:rPr>
            <w:b/>
            <w:color w:val="196AD4"/>
            <w:u w:val="single"/>
          </w:rPr>
          <w:t>https://www.youtube.com/watch?v=HVdJZJiyn7A</w:t>
        </w:r>
      </w:hyperlink>
    </w:p>
    <w:p>
      <w:pPr>
        <w:pStyle w:val="Normal1"/>
        <w:shd w:val="clear" w:fill="FFFFFF"/>
        <w:spacing w:lineRule="auto" w:line="240" w:before="200" w:after="200"/>
        <w:rPr>
          <w:b/>
        </w:rPr>
      </w:pPr>
      <w:r>
        <w:rPr>
          <w:b/>
        </w:rPr>
        <w:t>(short clip on the recipe for success)</w:t>
      </w:r>
    </w:p>
    <w:p>
      <w:pPr>
        <w:pStyle w:val="Normal1"/>
        <w:shd w:val="clear" w:fill="FFFFFF"/>
        <w:spacing w:lineRule="auto" w:line="240" w:before="200" w:after="200"/>
        <w:jc w:val="center"/>
        <w:rPr>
          <w:b/>
        </w:rPr>
      </w:pPr>
      <w:r>
        <w:rPr>
          <w:b/>
          <w:sz w:val="36"/>
          <w:szCs w:val="36"/>
        </w:rPr>
        <w:t xml:space="preserve"> </w:t>
      </w:r>
    </w:p>
    <w:p>
      <w:pPr>
        <w:pStyle w:val="Heading1"/>
        <w:keepNext w:val="false"/>
        <w:keepLines w:val="false"/>
        <w:shd w:val="clear" w:fill="FFFFFF"/>
        <w:spacing w:lineRule="auto" w:line="240" w:before="480" w:after="120"/>
        <w:rPr>
          <w:b/>
          <w:color w:val="153D56"/>
          <w:sz w:val="24"/>
          <w:szCs w:val="24"/>
        </w:rPr>
      </w:pPr>
      <w:bookmarkStart w:id="0" w:name="_ptag9hj76toh"/>
      <w:bookmarkEnd w:id="0"/>
      <w:r>
        <w:rPr>
          <w:b/>
          <w:color w:val="153D56"/>
          <w:sz w:val="28"/>
          <w:szCs w:val="28"/>
        </w:rPr>
        <w:t xml:space="preserve">Apirana Ngata:  </w:t>
      </w:r>
      <w:r>
        <w:rPr>
          <w:b/>
          <w:color w:val="153D56"/>
          <w:sz w:val="24"/>
          <w:szCs w:val="24"/>
        </w:rPr>
        <w:t>Famous Maori statesman and leader of his people.</w:t>
      </w:r>
    </w:p>
    <w:p>
      <w:pPr>
        <w:pStyle w:val="Normal1"/>
        <w:shd w:val="clear" w:fill="FFFFFF"/>
        <w:spacing w:lineRule="auto" w:line="240" w:before="200" w:after="200"/>
        <w:rPr>
          <w:b/>
          <w:sz w:val="36"/>
          <w:szCs w:val="36"/>
        </w:rPr>
      </w:pPr>
      <w:r>
        <w:rPr/>
        <w:drawing>
          <wp:inline distT="0" distB="0" distL="0" distR="0">
            <wp:extent cx="5943600" cy="3352800"/>
            <wp:effectExtent l="0" t="0" r="0" b="0"/>
            <wp:docPr id="9"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descr=""/>
                    <pic:cNvPicPr>
                      <a:picLocks noChangeAspect="1" noChangeArrowheads="1"/>
                    </pic:cNvPicPr>
                  </pic:nvPicPr>
                  <pic:blipFill>
                    <a:blip r:embed="rId37"/>
                    <a:stretch>
                      <a:fillRect/>
                    </a:stretch>
                  </pic:blipFill>
                  <pic:spPr bwMode="auto">
                    <a:xfrm>
                      <a:off x="0" y="0"/>
                      <a:ext cx="5943600" cy="3352800"/>
                    </a:xfrm>
                    <a:prstGeom prst="rect">
                      <a:avLst/>
                    </a:prstGeom>
                  </pic:spPr>
                </pic:pic>
              </a:graphicData>
            </a:graphic>
          </wp:inline>
        </w:drawing>
      </w:r>
      <w:r>
        <w:rPr>
          <w:b/>
          <w:sz w:val="36"/>
          <w:szCs w:val="36"/>
        </w:rPr>
        <w:t xml:space="preserve"> </w:t>
      </w:r>
    </w:p>
    <w:p>
      <w:pPr>
        <w:pStyle w:val="Normal1"/>
        <w:shd w:val="clear" w:fill="FFFFFF"/>
        <w:spacing w:lineRule="auto" w:line="240" w:before="200" w:after="200"/>
        <w:rPr>
          <w:b/>
          <w:color w:val="196AD4"/>
          <w:u w:val="single"/>
        </w:rPr>
      </w:pPr>
      <w:hyperlink r:id="rId38">
        <w:r>
          <w:rPr>
            <w:b/>
            <w:color w:val="196AD4"/>
            <w:u w:val="single"/>
          </w:rPr>
          <w:t>https://nzhistory.govt.nz/people/apirana-turupa-ngata</w:t>
        </w:r>
      </w:hyperlink>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39">
        <w:r>
          <w:rPr>
            <w:b/>
            <w:color w:val="196AD4"/>
            <w:u w:val="single"/>
          </w:rPr>
          <w:t>https://teara.govt.nz/en/biographies/3n5/ngata-apirana-turupa</w:t>
        </w:r>
      </w:hyperlink>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40">
        <w:r>
          <w:rPr>
            <w:b/>
            <w:color w:val="196AD4"/>
            <w:u w:val="single"/>
          </w:rPr>
          <w:t>https://www.youtube.com/watch?v=epFZkhUnKzo</w:t>
        </w:r>
      </w:hyperlink>
    </w:p>
    <w:p>
      <w:pPr>
        <w:pStyle w:val="Normal1"/>
        <w:shd w:val="clear" w:fill="FFFFFF"/>
        <w:spacing w:lineRule="auto" w:line="240" w:before="200" w:after="200"/>
        <w:rPr>
          <w:b/>
        </w:rPr>
      </w:pPr>
      <w:r>
        <w:rPr>
          <w:b/>
        </w:rPr>
        <w:t>(the man on the $50 note)</w:t>
      </w:r>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rPr>
      </w:pPr>
      <w:hyperlink r:id="rId41">
        <w:r>
          <w:rPr>
            <w:b/>
            <w:color w:val="196AD4"/>
            <w:u w:val="single"/>
          </w:rPr>
          <w:t>https://www.twinkl.co.nz/resource/nz2-t-163-apirana-ngata-fact-file</w:t>
        </w:r>
      </w:hyperlink>
      <w:r>
        <w:rPr>
          <w:b/>
        </w:rPr>
        <w:t xml:space="preserve"> (good overview of accomplishments)</w:t>
      </w:r>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42">
        <w:r>
          <w:rPr>
            <w:b/>
            <w:color w:val="196AD4"/>
            <w:u w:val="single"/>
          </w:rPr>
          <w:t>https://www.youtube.com/watch?v=ai0u9sQCKDY</w:t>
        </w:r>
      </w:hyperlink>
    </w:p>
    <w:p>
      <w:pPr>
        <w:pStyle w:val="Normal1"/>
        <w:shd w:val="clear" w:fill="FFFFFF"/>
        <w:spacing w:lineRule="auto" w:line="240" w:before="200" w:after="200"/>
        <w:rPr>
          <w:b/>
        </w:rPr>
      </w:pPr>
      <w:r>
        <w:rPr>
          <w:b/>
        </w:rPr>
        <w:t xml:space="preserve"> </w:t>
      </w:r>
    </w:p>
    <w:p>
      <w:pPr>
        <w:pStyle w:val="Normal1"/>
        <w:shd w:val="clear" w:fill="FFFFFF"/>
        <w:spacing w:lineRule="auto" w:line="240" w:before="200" w:after="200"/>
        <w:rPr>
          <w:b/>
          <w:color w:val="196AD4"/>
          <w:u w:val="single"/>
        </w:rPr>
      </w:pPr>
      <w:hyperlink r:id="rId43">
        <w:r>
          <w:rPr>
            <w:b/>
            <w:color w:val="196AD4"/>
            <w:u w:val="single"/>
          </w:rPr>
          <w:t>Apirana Ngata's advice for us| Janelle Riki-Waaka | uLearn20 keynote</w:t>
        </w:r>
      </w:hyperlink>
    </w:p>
    <w:p>
      <w:pPr>
        <w:pStyle w:val="Normal1"/>
        <w:rPr>
          <w:b/>
          <w:sz w:val="36"/>
          <w:szCs w:val="36"/>
        </w:rPr>
      </w:pPr>
      <w:r>
        <w:rPr>
          <w:b/>
          <w:sz w:val="36"/>
          <w:szCs w:val="36"/>
        </w:rPr>
      </w:r>
    </w:p>
    <w:p>
      <w:pPr>
        <w:pStyle w:val="Normal1"/>
        <w:keepNext w:val="false"/>
        <w:keepLines w:val="false"/>
        <w:pageBreakBefore w:val="false"/>
        <w:widowControl/>
        <w:pBdr/>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For a list of other possible leaders, go to the New Zealand History site at: </w:t>
      </w:r>
      <w:hyperlink r:id="rId44">
        <w:r>
          <w:rPr>
            <w:rFonts w:eastAsia="Arial" w:cs="Arial"/>
            <w:b w:val="false"/>
            <w:i w:val="false"/>
            <w:caps w:val="false"/>
            <w:smallCaps w:val="false"/>
            <w:strike w:val="false"/>
            <w:dstrike w:val="false"/>
            <w:color w:val="0000FF"/>
            <w:position w:val="0"/>
            <w:sz w:val="24"/>
            <w:sz w:val="24"/>
            <w:szCs w:val="24"/>
            <w:u w:val="single"/>
            <w:shd w:fill="auto" w:val="clear"/>
            <w:vertAlign w:val="baseline"/>
          </w:rPr>
          <w:t>https://nzhistory.govt.nz/keyword/maori-leaders</w:t>
        </w:r>
      </w:hyperlink>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This site has biographies of many historical figures and their accomplishments.  Remember – </w:t>
      </w:r>
      <w:r>
        <w:rPr>
          <w:rFonts w:eastAsia="Arial" w:cs="Arial"/>
          <w:b w:val="false"/>
          <w:i w:val="false"/>
          <w:caps w:val="false"/>
          <w:smallCaps w:val="false"/>
          <w:strike w:val="false"/>
          <w:dstrike w:val="false"/>
          <w:color w:val="000000"/>
          <w:position w:val="0"/>
          <w:sz w:val="24"/>
          <w:sz w:val="24"/>
          <w:szCs w:val="24"/>
          <w:u w:val="single"/>
          <w:shd w:fill="auto" w:val="clear"/>
          <w:vertAlign w:val="baseline"/>
        </w:rPr>
        <w:t>write in your own words</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w:t>
      </w:r>
    </w:p>
    <w:sectPr>
      <w:headerReference w:type="default" r:id="rId45"/>
      <w:footerReference w:type="default" r:id="rId46"/>
      <w:type w:val="nextPage"/>
      <w:pgSz w:w="12240" w:h="15840"/>
      <w:pgMar w:left="1440" w:right="1440" w:gutter="0" w:header="720" w:top="1440" w:footer="720" w:bottom="1440"/>
      <w:pgNumType w:start="1"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Erin Steel" w:date="2023-10-21T00:02:02Z" w:initials="">
    <w:p>
      <w:pPr>
        <w:overflowPunct w:val="false"/>
        <w:rPr/>
      </w:pPr>
      <w:r>
        <w:rPr>
          <w:rFonts w:ascii="Arial" w:hAnsi="Arial" w:eastAsia="Arial" w:cs="Arial"/>
          <w:b w:val="false"/>
          <w:i w:val="false"/>
          <w:caps w:val="false"/>
          <w:smallCaps w:val="false"/>
          <w:strike w:val="false"/>
          <w:dstrike w:val="false"/>
          <w:color w:val="000000"/>
          <w:position w:val="0"/>
          <w:sz w:val="22"/>
          <w:sz w:val="22"/>
          <w:szCs w:val="22"/>
          <w:u w:val="none"/>
          <w:shd w:fill="auto" w:val="clear"/>
          <w:vertAlign w:val="baseline"/>
          <w:lang w:val="en-US" w:eastAsia="en-US" w:bidi="en-US"/>
        </w:rPr>
        <w:t>Love this idea!</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Georgia">
    <w:charset w:val="01"/>
    <w:family w:val="roman"/>
    <w:pitch w:val="variable"/>
  </w:font>
  <w:font w:name="Calibri">
    <w:charset w:val="01"/>
    <w:family w:val="roman"/>
    <w:pitch w:val="variable"/>
  </w:font>
  <w:font w:name="Cambria">
    <w:charset w:val="01"/>
    <w:family w:val="roman"/>
    <w:pitch w:val="variable"/>
  </w:font>
  <w:font w:name="Roboto">
    <w:charset w:val="01"/>
    <w:family w:val="roman"/>
    <w:pitch w:val="variable"/>
  </w:font>
  <w:font w:name="OpenSymbol">
    <w:altName w:val="Arial Unicode MS"/>
    <w:charset w:val="01"/>
    <w:family w:val="auto"/>
    <w:pitch w:val="default"/>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513" w:leader="none"/>
        <w:tab w:val="right" w:pos="9026" w:leader="none"/>
      </w:tabs>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819" w:leader="none"/>
        <w:tab w:val="right" w:pos="9638" w:leader="none"/>
      </w:tabs>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0" w:hanging="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Arial" w:hAnsi="Arial" w:eastAsia="Arial" w:cs="Arial"/>
      <w:color w:val="auto"/>
      <w:kern w:val="0"/>
      <w:sz w:val="24"/>
      <w:szCs w:val="24"/>
      <w:lang w:val="en-US" w:eastAsia="zh-CN" w:bidi="hi-IN"/>
    </w:rPr>
  </w:style>
  <w:style w:type="paragraph" w:styleId="Heading1">
    <w:name w:val="Heading 1"/>
    <w:basedOn w:val="Normal1"/>
    <w:next w:val="Normal1"/>
    <w:qFormat/>
    <w:pPr>
      <w:keepNext w:val="true"/>
      <w:keepLines/>
      <w:tabs>
        <w:tab w:val="clear" w:pos="720"/>
        <w:tab w:val="center" w:pos="4819" w:leader="none"/>
        <w:tab w:val="right" w:pos="9638" w:leader="none"/>
      </w:tabs>
      <w:spacing w:lineRule="auto" w:line="240" w:before="240" w:after="0"/>
      <w:ind w:hanging="0" w:left="0"/>
    </w:pPr>
    <w:rPr>
      <w:color w:val="323232"/>
      <w:sz w:val="42"/>
      <w:szCs w:val="42"/>
    </w:rPr>
  </w:style>
  <w:style w:type="paragraph" w:styleId="Heading2">
    <w:name w:val="Heading 2"/>
    <w:basedOn w:val="Normal1"/>
    <w:next w:val="Normal1"/>
    <w:qFormat/>
    <w:pPr>
      <w:keepNext w:val="true"/>
      <w:keepLines/>
      <w:tabs>
        <w:tab w:val="clear" w:pos="720"/>
        <w:tab w:val="center" w:pos="4819" w:leader="none"/>
        <w:tab w:val="right" w:pos="9638" w:leader="none"/>
      </w:tabs>
      <w:spacing w:lineRule="auto" w:line="240" w:before="40" w:after="0"/>
      <w:ind w:hanging="0" w:left="0"/>
    </w:pPr>
    <w:rPr>
      <w:color w:val="323232"/>
      <w:sz w:val="36"/>
      <w:szCs w:val="36"/>
    </w:rPr>
  </w:style>
  <w:style w:type="paragraph" w:styleId="Heading3">
    <w:name w:val="Heading 3"/>
    <w:basedOn w:val="Normal1"/>
    <w:next w:val="Normal1"/>
    <w:qFormat/>
    <w:pPr>
      <w:keepNext w:val="true"/>
      <w:keepLines/>
      <w:tabs>
        <w:tab w:val="clear" w:pos="720"/>
        <w:tab w:val="center" w:pos="4819" w:leader="none"/>
        <w:tab w:val="right" w:pos="9638" w:leader="none"/>
      </w:tabs>
      <w:spacing w:lineRule="auto" w:line="240" w:before="40" w:after="0"/>
      <w:ind w:hanging="0" w:left="0"/>
    </w:pPr>
    <w:rPr>
      <w:color w:val="323232"/>
      <w:sz w:val="30"/>
      <w:szCs w:val="30"/>
    </w:rPr>
  </w:style>
  <w:style w:type="paragraph" w:styleId="Heading4">
    <w:name w:val="Heading 4"/>
    <w:basedOn w:val="Normal1"/>
    <w:next w:val="Normal1"/>
    <w:qFormat/>
    <w:pPr>
      <w:keepNext w:val="true"/>
      <w:keepLines/>
      <w:tabs>
        <w:tab w:val="clear" w:pos="720"/>
        <w:tab w:val="center" w:pos="4819" w:leader="none"/>
        <w:tab w:val="right" w:pos="9638" w:leader="none"/>
      </w:tabs>
      <w:spacing w:lineRule="auto" w:line="240" w:before="40" w:after="0"/>
      <w:ind w:hanging="0" w:left="0"/>
    </w:pPr>
    <w:rPr>
      <w:color w:val="323232"/>
      <w:sz w:val="28"/>
      <w:szCs w:val="28"/>
    </w:rPr>
  </w:style>
  <w:style w:type="paragraph" w:styleId="Heading5">
    <w:name w:val="Heading 5"/>
    <w:basedOn w:val="Normal1"/>
    <w:next w:val="Normal1"/>
    <w:qFormat/>
    <w:pPr>
      <w:keepNext w:val="true"/>
      <w:keepLines/>
      <w:tabs>
        <w:tab w:val="clear" w:pos="720"/>
        <w:tab w:val="center" w:pos="4819" w:leader="none"/>
        <w:tab w:val="right" w:pos="9638" w:leader="none"/>
      </w:tabs>
      <w:spacing w:lineRule="auto" w:line="240" w:before="40" w:after="0"/>
      <w:ind w:hanging="0" w:left="0"/>
    </w:pPr>
    <w:rPr>
      <w:color w:val="323232"/>
      <w:sz w:val="28"/>
      <w:szCs w:val="28"/>
    </w:rPr>
  </w:style>
  <w:style w:type="paragraph" w:styleId="Heading6">
    <w:name w:val="Heading 6"/>
    <w:basedOn w:val="Normal1"/>
    <w:next w:val="Normal1"/>
    <w:qFormat/>
    <w:pPr>
      <w:keepNext w:val="true"/>
      <w:keepLines/>
      <w:tabs>
        <w:tab w:val="clear" w:pos="720"/>
        <w:tab w:val="center" w:pos="4819" w:leader="none"/>
        <w:tab w:val="right" w:pos="9638" w:leader="none"/>
      </w:tabs>
      <w:spacing w:lineRule="auto" w:line="240" w:before="40" w:after="0"/>
      <w:ind w:hanging="0" w:left="0"/>
    </w:pPr>
    <w:rPr>
      <w:color w:val="323232"/>
      <w:sz w:val="28"/>
      <w:szCs w:val="2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1" w:default="1">
    <w:name w:val="normal1"/>
    <w:qFormat/>
    <w:pPr>
      <w:widowControl/>
      <w:bidi w:val="0"/>
      <w:spacing w:before="0" w:after="0"/>
      <w:jc w:val="left"/>
    </w:pPr>
    <w:rPr>
      <w:rFonts w:ascii="Arial" w:hAnsi="Arial" w:eastAsia="Arial" w:cs="Arial"/>
      <w:color w:val="auto"/>
      <w:kern w:val="0"/>
      <w:sz w:val="24"/>
      <w:szCs w:val="24"/>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yperlink" Target="https://teara.govt.nz/en/biographies/5c32/cooper-whina" TargetMode="External"/><Relationship Id="rId6" Type="http://schemas.openxmlformats.org/officeDocument/2006/relationships/hyperlink" Target="https://nzhistory.govt.nz/whina-cooper-led-land-march-te-ropu-o-te-matakite-reaches-parliament" TargetMode="External"/><Relationship Id="rId7" Type="http://schemas.openxmlformats.org/officeDocument/2006/relationships/hyperlink" Target="https://www.youtube.com/watch?v=yqeaDgs2T_g" TargetMode="External"/><Relationship Id="rId8" Type="http://schemas.openxmlformats.org/officeDocument/2006/relationships/hyperlink" Target="https://www.youtube.com/watch?v=wmK6vPypGUw" TargetMode="External"/><Relationship Id="rId9" Type="http://schemas.openxmlformats.org/officeDocument/2006/relationships/hyperlink" Target="https://kids.britannica.com/kids/article/Whina-Cooper/632973" TargetMode="External"/><Relationship Id="rId10" Type="http://schemas.openxmlformats.org/officeDocument/2006/relationships/hyperlink" Target="https://natlib.govt.nz/schools/teaching-and-learning-resources/te-kupenga-stories-of-aotearoa-nz/not-one-more-acre" TargetMode="External"/><Relationship Id="rId11" Type="http://schemas.openxmlformats.org/officeDocument/2006/relationships/hyperlink" Target="https://nzhistory.govt.nz/people/dame-whina-cooper" TargetMode="External"/><Relationship Id="rId12" Type="http://schemas.openxmlformats.org/officeDocument/2006/relationships/image" Target="media/image4.jpeg"/><Relationship Id="rId13" Type="http://schemas.openxmlformats.org/officeDocument/2006/relationships/hyperlink" Target="https://www.youtube.com/watch?v=1jmbM5krIMg" TargetMode="External"/><Relationship Id="rId14" Type="http://schemas.openxmlformats.org/officeDocument/2006/relationships/hyperlink" Target="https://www.youtube.com/watch?v=n10Dx_03hUU" TargetMode="External"/><Relationship Id="rId15" Type="http://schemas.openxmlformats.org/officeDocument/2006/relationships/hyperlink" Target="https://www.youtube.com/watch?v=wmK6vPypGUw&amp;t=1227s" TargetMode="External"/><Relationship Id="rId16" Type="http://schemas.openxmlformats.org/officeDocument/2006/relationships/hyperlink" Target="https://kids.britannica.com/students/article/Whina-Cooper/633142" TargetMode="External"/><Relationship Id="rId17" Type="http://schemas.openxmlformats.org/officeDocument/2006/relationships/hyperlink" Target="https://www.parliament.nz/en/get-involved/features/celebrating-dame-whina-cooper-and-the-fight-for-maori-land-rights/" TargetMode="External"/><Relationship Id="rId18" Type="http://schemas.openxmlformats.org/officeDocument/2006/relationships/image" Target="media/image5.png"/><Relationship Id="rId19" Type="http://schemas.openxmlformats.org/officeDocument/2006/relationships/hyperlink" Target="https://teara.govt.nz/en/biographies/3h17/herangi-te-kirihaehae-te-puea" TargetMode="External"/><Relationship Id="rId20" Type="http://schemas.openxmlformats.org/officeDocument/2006/relationships/hyperlink" Target="https://nzhistory.govt.nz/keyword/tags-147" TargetMode="External"/><Relationship Id="rId21" Type="http://schemas.openxmlformats.org/officeDocument/2006/relationships/hyperlink" Target="https://whatshernamepodcast.com/te-puea-herangi/" TargetMode="External"/><Relationship Id="rId22" Type="http://schemas.openxmlformats.org/officeDocument/2006/relationships/hyperlink" Target="https://www.teaonews.co.nz/2018/09/19/the-continuing-legacy-of-princess-te-puea/" TargetMode="External"/><Relationship Id="rId23" Type="http://schemas.openxmlformats.org/officeDocument/2006/relationships/image" Target="media/image6.jpeg"/><Relationship Id="rId24" Type="http://schemas.openxmlformats.org/officeDocument/2006/relationships/hyperlink" Target="https://www.thefamouspeople.com/profiles/valerie-adams-5544.php" TargetMode="External"/><Relationship Id="rId25" Type="http://schemas.openxmlformats.org/officeDocument/2006/relationships/hyperlink" Target="https://www.nzfilm.co.nz/films/dame-valerie-adams-more-gold" TargetMode="External"/><Relationship Id="rId26" Type="http://schemas.openxmlformats.org/officeDocument/2006/relationships/hyperlink" Target="https://www.youtube.com/watch?v=SkJf1CtKlJM" TargetMode="External"/><Relationship Id="rId27" Type="http://schemas.openxmlformats.org/officeDocument/2006/relationships/hyperlink" Target="https://www.youtube.com/watch?v=p7WHvHVp4mA" TargetMode="External"/><Relationship Id="rId28" Type="http://schemas.openxmlformats.org/officeDocument/2006/relationships/hyperlink" Target="https://www.youtube.com/watch?v=IP5jbWe2s30" TargetMode="External"/><Relationship Id="rId29" Type="http://schemas.openxmlformats.org/officeDocument/2006/relationships/hyperlink" Target="https://www.youtube.com/watch?v=K0iGgfdoY3w" TargetMode="External"/><Relationship Id="rId30" Type="http://schemas.openxmlformats.org/officeDocument/2006/relationships/hyperlink" Target="https://ipaddle.co.nz/pages/lisa-carrington" TargetMode="External"/><Relationship Id="rId31" Type="http://schemas.openxmlformats.org/officeDocument/2006/relationships/hyperlink" Target="https://sportnz.org.nz/resources/balance-is-better-lisa-carrington-canoeist/" TargetMode="External"/><Relationship Id="rId32" Type="http://schemas.openxmlformats.org/officeDocument/2006/relationships/hyperlink" Target="https://en.wikipedia.org/wiki/Lisa_Carrington" TargetMode="External"/><Relationship Id="rId33" Type="http://schemas.openxmlformats.org/officeDocument/2006/relationships/hyperlink" Target="https://www.1news.co.nz/2021/08/05/carrington-connecting-to-my-maori-roots-has-helped-me/" TargetMode="External"/><Relationship Id="rId34" Type="http://schemas.openxmlformats.org/officeDocument/2006/relationships/hyperlink" Target="https://olympics.com/en/news/lisa-carrington-exclusive-maori-heritage-future-history" TargetMode="External"/><Relationship Id="rId35" Type="http://schemas.openxmlformats.org/officeDocument/2006/relationships/hyperlink" Target="https://www.youtube.com/watch?v=NqtpLoujeNE" TargetMode="External"/><Relationship Id="rId36" Type="http://schemas.openxmlformats.org/officeDocument/2006/relationships/hyperlink" Target="https://www.youtube.com/watch?v=HVdJZJiyn7A" TargetMode="External"/><Relationship Id="rId37" Type="http://schemas.openxmlformats.org/officeDocument/2006/relationships/image" Target="media/image7.png"/><Relationship Id="rId38" Type="http://schemas.openxmlformats.org/officeDocument/2006/relationships/hyperlink" Target="https://nzhistory.govt.nz/people/apirana-turupa-ngata" TargetMode="External"/><Relationship Id="rId39" Type="http://schemas.openxmlformats.org/officeDocument/2006/relationships/hyperlink" Target="https://teara.govt.nz/en/biographies/3n5/ngata-apirana-turupa" TargetMode="External"/><Relationship Id="rId40" Type="http://schemas.openxmlformats.org/officeDocument/2006/relationships/hyperlink" Target="https://www.youtube.com/watch?v=epFZkhUnKzo" TargetMode="External"/><Relationship Id="rId41" Type="http://schemas.openxmlformats.org/officeDocument/2006/relationships/hyperlink" Target="https://www.twinkl.co.nz/resource/nz2-t-163-apirana-ngata-fact-file" TargetMode="External"/><Relationship Id="rId42" Type="http://schemas.openxmlformats.org/officeDocument/2006/relationships/hyperlink" Target="https://www.youtube.com/watch?v=ai0u9sQCKDY" TargetMode="External"/><Relationship Id="rId43" Type="http://schemas.openxmlformats.org/officeDocument/2006/relationships/hyperlink" Target="https://www.youtube.com/watch?v=QwuEODu-NQI" TargetMode="External"/><Relationship Id="rId44" Type="http://schemas.openxmlformats.org/officeDocument/2006/relationships/hyperlink" Target="https://nzhistory.govt.nz/keyword/maori-leaders" TargetMode="External"/><Relationship Id="rId45" Type="http://schemas.openxmlformats.org/officeDocument/2006/relationships/header" Target="header1.xml"/><Relationship Id="rId46" Type="http://schemas.openxmlformats.org/officeDocument/2006/relationships/footer" Target="footer1.xml"/><Relationship Id="rId47" Type="http://schemas.openxmlformats.org/officeDocument/2006/relationships/comments" Target="comment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LibreOffice/7.6.2.1$MacOSX_AARCH64 LibreOffice_project/56f7684011345957bbf33a7ee678afaf4d2ba333</Application>
  <AppVersion>15.0000</AppVersion>
  <Pages>14</Pages>
  <Words>1655</Words>
  <Characters>10262</Characters>
  <CharactersWithSpaces>11981</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en-NZ</dc:language>
  <cp:lastModifiedBy/>
  <cp:revision>0</cp:revision>
  <dc:subject/>
  <dc:title/>
</cp:coreProperties>
</file>