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8080"/>
        <w:tblGridChange w:id="0">
          <w:tblGrid>
            <w:gridCol w:w="2518"/>
            <w:gridCol w:w="808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Key words for our government unit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system or organisation that runs a country. In New Zealand, it is made up of members of parliament (MPs) who belong to the parties (or coalition of parties) that has the most seats in parliament.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representative elected to parliament by the voters of an electoral district.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 alliance of political parties that join together to govern a country.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leader of an elected government; the principal minister of a sovereign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person who exercises supreme, permanent authority, e.g: King or Queen.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group of MPs who decide laws for a country composed of every person who won a seat in an election. This group of people keeps a close watch on the government and debates a;; major issues that affect the country.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committee of senior members of the government responsible for controlling government policy.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Using the words in this list, match them with the correct definition: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Parliament, Cabinet, Government, coalition, sovereign, Prime Minister, Member of parliament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F39A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frtMY8Tln6MmYdPASrit4W3fQ==">AMUW2mVL5A9yytnPD0/mvwHvHxFJpn+oRa5+xecVthAD0QXN8livNvum1aIKv4w4rNviSxrwWSd5YtkyvBeEnKqBFpRVahrySOZz0a9MMaaDxQzZolwVkTI=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2013-04-13T03:56:00Z</dcterms:created>
  <dc:creator>Christina Reymer</dc:creator>
</cp:coreProperties>
</file>