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widowControl w:val="0"/>
        <w:spacing w:line="240" w:lineRule="auto"/>
        <w:jc w:val="center"/>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 Show understanding of oral/visual text(s) through close viewing and/or listening, using supporting evidence</w:t>
      </w:r>
    </w:p>
    <w:p w:rsidR="00000000" w:rsidDel="00000000" w:rsidP="00000000" w:rsidRDefault="00000000" w:rsidRPr="00000000" w14:paraId="00000002">
      <w:pPr>
        <w:widowControl w:val="0"/>
        <w:spacing w:line="240" w:lineRule="auto"/>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03">
      <w:pPr>
        <w:widowControl w:val="0"/>
        <w:spacing w:line="240" w:lineRule="auto"/>
        <w:rPr>
          <w:rFonts w:ascii="Tahoma" w:cs="Tahoma" w:eastAsia="Tahoma" w:hAnsi="Tahoma"/>
          <w:b w:val="1"/>
          <w:sz w:val="24"/>
          <w:szCs w:val="24"/>
        </w:rPr>
      </w:pPr>
      <w:r w:rsidDel="00000000" w:rsidR="00000000" w:rsidRPr="00000000">
        <w:rPr>
          <w:rFonts w:ascii="Tahoma" w:cs="Tahoma" w:eastAsia="Tahoma" w:hAnsi="Tahoma"/>
          <w:sz w:val="24"/>
          <w:szCs w:val="24"/>
          <w:rtl w:val="0"/>
        </w:rPr>
        <w:t xml:space="preserve">This assessment activity requires you to select and view one or more scenes from the visual text RABBIT PROOF FENCE, and to demonstrate your understanding of it in a written discussion. You will be assessed on the perceptiveness of your understanding and your selection of supporting evidence.</w:t>
      </w:r>
      <w:r w:rsidDel="00000000" w:rsidR="00000000" w:rsidRPr="00000000">
        <w:rPr>
          <w:rtl w:val="0"/>
        </w:rPr>
      </w:r>
    </w:p>
    <w:p w:rsidR="00000000" w:rsidDel="00000000" w:rsidP="00000000" w:rsidRDefault="00000000" w:rsidRPr="00000000" w14:paraId="00000004">
      <w:pPr>
        <w:widowControl w:val="0"/>
        <w:spacing w:line="240" w:lineRule="auto"/>
        <w:rPr>
          <w:rFonts w:ascii="Tahoma" w:cs="Tahoma" w:eastAsia="Tahoma" w:hAnsi="Tahoma"/>
          <w:i w:val="1"/>
          <w:sz w:val="24"/>
          <w:szCs w:val="24"/>
        </w:rPr>
      </w:pPr>
      <w:r w:rsidDel="00000000" w:rsidR="00000000" w:rsidRPr="00000000">
        <w:rPr>
          <w:rtl w:val="0"/>
        </w:rPr>
      </w:r>
    </w:p>
    <w:p w:rsidR="00000000" w:rsidDel="00000000" w:rsidP="00000000" w:rsidRDefault="00000000" w:rsidRPr="00000000" w14:paraId="00000005">
      <w:pPr>
        <w:widowControl w:val="0"/>
        <w:spacing w:line="240" w:lineRule="auto"/>
        <w:rPr>
          <w:rFonts w:ascii="Tahoma" w:cs="Tahoma" w:eastAsia="Tahoma" w:hAnsi="Tahoma"/>
          <w:b w:val="1"/>
          <w:sz w:val="24"/>
          <w:szCs w:val="24"/>
        </w:rPr>
      </w:pPr>
      <w:r w:rsidDel="00000000" w:rsidR="00000000" w:rsidRPr="00000000">
        <w:rPr>
          <w:rFonts w:ascii="Tahoma" w:cs="Tahoma" w:eastAsia="Tahoma" w:hAnsi="Tahoma"/>
          <w:i w:val="1"/>
          <w:sz w:val="24"/>
          <w:szCs w:val="24"/>
          <w:rtl w:val="0"/>
        </w:rPr>
        <w:t xml:space="preserve">Part A:</w:t>
      </w:r>
      <w:r w:rsidDel="00000000" w:rsidR="00000000" w:rsidRPr="00000000">
        <w:rPr>
          <w:rFonts w:ascii="Tahoma" w:cs="Tahoma" w:eastAsia="Tahoma" w:hAnsi="Tahoma"/>
          <w:b w:val="1"/>
          <w:sz w:val="24"/>
          <w:szCs w:val="24"/>
          <w:rtl w:val="0"/>
        </w:rPr>
        <w:t xml:space="preserve"> </w:t>
      </w:r>
    </w:p>
    <w:p w:rsidR="00000000" w:rsidDel="00000000" w:rsidP="00000000" w:rsidRDefault="00000000" w:rsidRPr="00000000" w14:paraId="00000006">
      <w:pPr>
        <w:widowControl w:val="0"/>
        <w:spacing w:line="240" w:lineRule="auto"/>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Film Name (s):</w:t>
      </w:r>
    </w:p>
    <w:p w:rsidR="00000000" w:rsidDel="00000000" w:rsidP="00000000" w:rsidRDefault="00000000" w:rsidRPr="00000000" w14:paraId="00000007">
      <w:pP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Director:</w:t>
      </w:r>
    </w:p>
    <w:p w:rsidR="00000000" w:rsidDel="00000000" w:rsidP="00000000" w:rsidRDefault="00000000" w:rsidRPr="00000000" w14:paraId="00000008">
      <w:pPr>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Summary of the whole text:</w:t>
      </w:r>
      <w:r w:rsidDel="00000000" w:rsidR="00000000" w:rsidRPr="00000000">
        <w:rPr>
          <w:rtl w:val="0"/>
        </w:rPr>
      </w:r>
    </w:p>
    <w:tbl>
      <w:tblPr>
        <w:tblStyle w:val="Table1"/>
        <w:tblW w:w="13958.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8"/>
        <w:tblGridChange w:id="0">
          <w:tblGrid>
            <w:gridCol w:w="1395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The film </w:t>
            </w:r>
            <w:r w:rsidDel="00000000" w:rsidR="00000000" w:rsidRPr="00000000">
              <w:rPr>
                <w:rFonts w:ascii="Tahoma" w:cs="Tahoma" w:eastAsia="Tahoma" w:hAnsi="Tahoma"/>
                <w:sz w:val="24"/>
                <w:szCs w:val="24"/>
                <w:rtl w:val="0"/>
              </w:rPr>
              <w:t xml:space="preserve">‘</w:t>
            </w:r>
            <w:r w:rsidDel="00000000" w:rsidR="00000000" w:rsidRPr="00000000">
              <w:rPr>
                <w:rFonts w:ascii="Tahoma" w:cs="Tahoma" w:eastAsia="Tahoma" w:hAnsi="Tahoma"/>
                <w:i w:val="1"/>
                <w:sz w:val="24"/>
                <w:szCs w:val="24"/>
                <w:rtl w:val="0"/>
              </w:rPr>
              <w:t xml:space="preserve">.....</w:t>
            </w:r>
            <w:r w:rsidDel="00000000" w:rsidR="00000000" w:rsidRPr="00000000">
              <w:rPr>
                <w:rFonts w:ascii="Tahoma" w:cs="Tahoma" w:eastAsia="Tahoma" w:hAnsi="Tahoma"/>
                <w:i w:val="1"/>
                <w:sz w:val="24"/>
                <w:szCs w:val="24"/>
                <w:rtl w:val="0"/>
              </w:rPr>
              <w:t xml:space="preserve">’ </w:t>
            </w:r>
            <w:r w:rsidDel="00000000" w:rsidR="00000000" w:rsidRPr="00000000">
              <w:rPr>
                <w:rFonts w:ascii="Tahoma" w:cs="Tahoma" w:eastAsia="Tahoma" w:hAnsi="Tahoma"/>
                <w:sz w:val="24"/>
                <w:szCs w:val="24"/>
                <w:rtl w:val="0"/>
              </w:rPr>
              <w:t xml:space="preserve">directed by ….. is </w:t>
            </w:r>
          </w:p>
          <w:p w:rsidR="00000000" w:rsidDel="00000000" w:rsidP="00000000" w:rsidRDefault="00000000" w:rsidRPr="00000000" w14:paraId="0000000A">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B">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C">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D">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E">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F">
            <w:pPr>
              <w:widowControl w:val="0"/>
              <w:spacing w:line="240" w:lineRule="auto"/>
              <w:rPr>
                <w:rFonts w:ascii="Tahoma" w:cs="Tahoma" w:eastAsia="Tahoma" w:hAnsi="Tahoma"/>
                <w:sz w:val="24"/>
                <w:szCs w:val="24"/>
              </w:rPr>
            </w:pPr>
            <w:r w:rsidDel="00000000" w:rsidR="00000000" w:rsidRPr="00000000">
              <w:rPr>
                <w:rtl w:val="0"/>
              </w:rPr>
            </w:r>
          </w:p>
        </w:tc>
      </w:tr>
    </w:tbl>
    <w:p w:rsidR="00000000" w:rsidDel="00000000" w:rsidP="00000000" w:rsidRDefault="00000000" w:rsidRPr="00000000" w14:paraId="00000010">
      <w:pPr>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1">
      <w:pPr>
        <w:jc w:val="both"/>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Ideas/Themes explored in the film:</w:t>
      </w:r>
      <w:r w:rsidDel="00000000" w:rsidR="00000000" w:rsidRPr="00000000">
        <w:rPr>
          <w:rtl w:val="0"/>
        </w:rPr>
      </w:r>
    </w:p>
    <w:p w:rsidR="00000000" w:rsidDel="00000000" w:rsidP="00000000" w:rsidRDefault="00000000" w:rsidRPr="00000000" w14:paraId="00000012">
      <w:pPr>
        <w:rPr>
          <w:rFonts w:ascii="Tahoma" w:cs="Tahoma" w:eastAsia="Tahoma" w:hAnsi="Tahoma"/>
          <w:sz w:val="24"/>
          <w:szCs w:val="24"/>
        </w:rPr>
      </w:pPr>
      <w:r w:rsidDel="00000000" w:rsidR="00000000" w:rsidRPr="00000000">
        <w:rPr>
          <w:rtl w:val="0"/>
        </w:rPr>
      </w:r>
    </w:p>
    <w:tbl>
      <w:tblPr>
        <w:tblStyle w:val="Table2"/>
        <w:tblW w:w="13958.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8"/>
        <w:tblGridChange w:id="0">
          <w:tblGrid>
            <w:gridCol w:w="1395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The film ‘</w:t>
            </w:r>
            <w:r w:rsidDel="00000000" w:rsidR="00000000" w:rsidRPr="00000000">
              <w:rPr>
                <w:rFonts w:ascii="Tahoma" w:cs="Tahoma" w:eastAsia="Tahoma" w:hAnsi="Tahoma"/>
                <w:i w:val="1"/>
                <w:sz w:val="24"/>
                <w:szCs w:val="24"/>
                <w:rtl w:val="0"/>
              </w:rPr>
              <w:t xml:space="preserve">.....’ </w:t>
            </w:r>
            <w:r w:rsidDel="00000000" w:rsidR="00000000" w:rsidRPr="00000000">
              <w:rPr>
                <w:rFonts w:ascii="Tahoma" w:cs="Tahoma" w:eastAsia="Tahoma" w:hAnsi="Tahoma"/>
                <w:sz w:val="24"/>
                <w:szCs w:val="24"/>
                <w:rtl w:val="0"/>
              </w:rPr>
              <w:t xml:space="preserve">directed by ….. explores the ideas of…..</w:t>
            </w:r>
          </w:p>
          <w:p w:rsidR="00000000" w:rsidDel="00000000" w:rsidP="00000000" w:rsidRDefault="00000000" w:rsidRPr="00000000" w14:paraId="00000014">
            <w:pPr>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5">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6">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7">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8">
            <w:pPr>
              <w:widowControl w:val="0"/>
              <w:spacing w:line="240" w:lineRule="auto"/>
              <w:rPr>
                <w:rFonts w:ascii="Tahoma" w:cs="Tahoma" w:eastAsia="Tahoma" w:hAnsi="Tahoma"/>
                <w:sz w:val="24"/>
                <w:szCs w:val="24"/>
              </w:rPr>
            </w:pPr>
            <w:r w:rsidDel="00000000" w:rsidR="00000000" w:rsidRPr="00000000">
              <w:rPr>
                <w:rtl w:val="0"/>
              </w:rPr>
            </w:r>
          </w:p>
        </w:tc>
      </w:tr>
    </w:tbl>
    <w:p w:rsidR="00000000" w:rsidDel="00000000" w:rsidP="00000000" w:rsidRDefault="00000000" w:rsidRPr="00000000" w14:paraId="00000019">
      <w:pP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Selected Scene: </w:t>
      </w:r>
    </w:p>
    <w:p w:rsidR="00000000" w:rsidDel="00000000" w:rsidP="00000000" w:rsidRDefault="00000000" w:rsidRPr="00000000" w14:paraId="0000001A">
      <w:pPr>
        <w:rPr>
          <w:rFonts w:ascii="Tahoma" w:cs="Tahoma" w:eastAsia="Tahoma" w:hAnsi="Tahoma"/>
          <w:sz w:val="24"/>
          <w:szCs w:val="24"/>
        </w:rPr>
      </w:pPr>
      <w:r w:rsidDel="00000000" w:rsidR="00000000" w:rsidRPr="00000000">
        <w:rPr>
          <w:rtl w:val="0"/>
        </w:rPr>
      </w:r>
    </w:p>
    <w:tbl>
      <w:tblPr>
        <w:tblStyle w:val="Table3"/>
        <w:tblW w:w="13958.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8"/>
        <w:tblGridChange w:id="0">
          <w:tblGrid>
            <w:gridCol w:w="1395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The scene I have selected to analyse is….</w:t>
            </w:r>
          </w:p>
          <w:p w:rsidR="00000000" w:rsidDel="00000000" w:rsidP="00000000" w:rsidRDefault="00000000" w:rsidRPr="00000000" w14:paraId="0000001C">
            <w:pPr>
              <w:widowControl w:val="0"/>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Time Stamp:</w:t>
            </w:r>
          </w:p>
          <w:p w:rsidR="00000000" w:rsidDel="00000000" w:rsidP="00000000" w:rsidRDefault="00000000" w:rsidRPr="00000000" w14:paraId="0000001D">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E">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F">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0">
            <w:pPr>
              <w:widowControl w:val="0"/>
              <w:spacing w:line="240" w:lineRule="auto"/>
              <w:rPr>
                <w:rFonts w:ascii="Tahoma" w:cs="Tahoma" w:eastAsia="Tahoma" w:hAnsi="Tahoma"/>
                <w:sz w:val="24"/>
                <w:szCs w:val="24"/>
              </w:rPr>
            </w:pPr>
            <w:r w:rsidDel="00000000" w:rsidR="00000000" w:rsidRPr="00000000">
              <w:rPr>
                <w:rtl w:val="0"/>
              </w:rPr>
            </w:r>
          </w:p>
        </w:tc>
      </w:tr>
    </w:tbl>
    <w:p w:rsidR="00000000" w:rsidDel="00000000" w:rsidP="00000000" w:rsidRDefault="00000000" w:rsidRPr="00000000" w14:paraId="00000021">
      <w:pPr>
        <w:jc w:val="both"/>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22">
      <w:pP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Discuss the theme/ideas explored in this scene: </w:t>
      </w:r>
    </w:p>
    <w:p w:rsidR="00000000" w:rsidDel="00000000" w:rsidP="00000000" w:rsidRDefault="00000000" w:rsidRPr="00000000" w14:paraId="00000023">
      <w:pPr>
        <w:rPr>
          <w:rFonts w:ascii="Tahoma" w:cs="Tahoma" w:eastAsia="Tahoma" w:hAnsi="Tahoma"/>
          <w:sz w:val="24"/>
          <w:szCs w:val="24"/>
        </w:rPr>
      </w:pPr>
      <w:r w:rsidDel="00000000" w:rsidR="00000000" w:rsidRPr="00000000">
        <w:rPr>
          <w:rtl w:val="0"/>
        </w:rPr>
      </w:r>
    </w:p>
    <w:tbl>
      <w:tblPr>
        <w:tblStyle w:val="Table4"/>
        <w:tblW w:w="13958.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8"/>
        <w:tblGridChange w:id="0">
          <w:tblGrid>
            <w:gridCol w:w="1395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This scene reinforces the ideas that...</w:t>
            </w:r>
          </w:p>
          <w:p w:rsidR="00000000" w:rsidDel="00000000" w:rsidP="00000000" w:rsidRDefault="00000000" w:rsidRPr="00000000" w14:paraId="00000025">
            <w:pPr>
              <w:widowControl w:val="0"/>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Bullet points</w:t>
            </w:r>
          </w:p>
          <w:p w:rsidR="00000000" w:rsidDel="00000000" w:rsidP="00000000" w:rsidRDefault="00000000" w:rsidRPr="00000000" w14:paraId="00000026">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7">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8">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9">
            <w:pPr>
              <w:widowControl w:val="0"/>
              <w:spacing w:line="240" w:lineRule="auto"/>
              <w:rPr>
                <w:rFonts w:ascii="Tahoma" w:cs="Tahoma" w:eastAsia="Tahoma" w:hAnsi="Tahoma"/>
                <w:sz w:val="24"/>
                <w:szCs w:val="24"/>
              </w:rPr>
            </w:pPr>
            <w:r w:rsidDel="00000000" w:rsidR="00000000" w:rsidRPr="00000000">
              <w:rPr>
                <w:rtl w:val="0"/>
              </w:rPr>
            </w:r>
          </w:p>
        </w:tc>
      </w:tr>
    </w:tbl>
    <w:p w:rsidR="00000000" w:rsidDel="00000000" w:rsidP="00000000" w:rsidRDefault="00000000" w:rsidRPr="00000000" w14:paraId="0000002A">
      <w:pPr>
        <w:jc w:val="both"/>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2B">
      <w:pP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The Director’s Message in the selected scene:</w:t>
      </w:r>
    </w:p>
    <w:p w:rsidR="00000000" w:rsidDel="00000000" w:rsidP="00000000" w:rsidRDefault="00000000" w:rsidRPr="00000000" w14:paraId="0000002C">
      <w:pPr>
        <w:rPr>
          <w:rFonts w:ascii="Tahoma" w:cs="Tahoma" w:eastAsia="Tahoma" w:hAnsi="Tahoma"/>
          <w:sz w:val="24"/>
          <w:szCs w:val="24"/>
        </w:rPr>
      </w:pPr>
      <w:r w:rsidDel="00000000" w:rsidR="00000000" w:rsidRPr="00000000">
        <w:rPr>
          <w:rtl w:val="0"/>
        </w:rPr>
      </w:r>
    </w:p>
    <w:tbl>
      <w:tblPr>
        <w:tblStyle w:val="Table5"/>
        <w:tblW w:w="13958.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8"/>
        <w:tblGridChange w:id="0">
          <w:tblGrid>
            <w:gridCol w:w="1395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The director’s message in this scene is that adults influence children and the choices they make. This is seen in this scene when…..</w:t>
            </w:r>
          </w:p>
          <w:p w:rsidR="00000000" w:rsidDel="00000000" w:rsidP="00000000" w:rsidRDefault="00000000" w:rsidRPr="00000000" w14:paraId="0000002E">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F">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30">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31">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32">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33">
            <w:pPr>
              <w:widowControl w:val="0"/>
              <w:spacing w:line="240" w:lineRule="auto"/>
              <w:rPr>
                <w:rFonts w:ascii="Tahoma" w:cs="Tahoma" w:eastAsia="Tahoma" w:hAnsi="Tahoma"/>
                <w:sz w:val="24"/>
                <w:szCs w:val="24"/>
              </w:rPr>
            </w:pPr>
            <w:r w:rsidDel="00000000" w:rsidR="00000000" w:rsidRPr="00000000">
              <w:rPr>
                <w:rtl w:val="0"/>
              </w:rPr>
            </w:r>
          </w:p>
        </w:tc>
      </w:tr>
    </w:tbl>
    <w:p w:rsidR="00000000" w:rsidDel="00000000" w:rsidP="00000000" w:rsidRDefault="00000000" w:rsidRPr="00000000" w14:paraId="00000034">
      <w:pPr>
        <w:jc w:val="both"/>
        <w:rPr>
          <w:sz w:val="20"/>
          <w:szCs w:val="20"/>
        </w:rPr>
      </w:pPr>
      <w:r w:rsidDel="00000000" w:rsidR="00000000" w:rsidRPr="00000000">
        <w:rPr>
          <w:rtl w:val="0"/>
        </w:rPr>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rPr>
          <w:rFonts w:ascii="Tahoma" w:cs="Tahoma" w:eastAsia="Tahoma" w:hAnsi="Tahoma"/>
          <w:b w:val="1"/>
          <w:i w:val="1"/>
          <w:sz w:val="24"/>
          <w:szCs w:val="24"/>
        </w:rPr>
      </w:pPr>
      <w:r w:rsidDel="00000000" w:rsidR="00000000" w:rsidRPr="00000000">
        <w:rPr>
          <w:rFonts w:ascii="Tahoma" w:cs="Tahoma" w:eastAsia="Tahoma" w:hAnsi="Tahoma"/>
          <w:b w:val="1"/>
          <w:i w:val="1"/>
          <w:sz w:val="24"/>
          <w:szCs w:val="24"/>
          <w:rtl w:val="0"/>
        </w:rPr>
        <w:t xml:space="preserve">Part B.</w:t>
      </w:r>
    </w:p>
    <w:p w:rsidR="00000000" w:rsidDel="00000000" w:rsidP="00000000" w:rsidRDefault="00000000" w:rsidRPr="00000000" w14:paraId="00000038">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For your identified frame, you need to:</w:t>
      </w:r>
    </w:p>
    <w:p w:rsidR="00000000" w:rsidDel="00000000" w:rsidP="00000000" w:rsidRDefault="00000000" w:rsidRPr="00000000" w14:paraId="00000039">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3A">
      <w:pPr>
        <w:numPr>
          <w:ilvl w:val="0"/>
          <w:numId w:val="4"/>
        </w:numPr>
        <w:ind w:left="72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Identify the shots, angles, camera movement, sound, dialogue, light and use of colour or special effects.</w:t>
      </w:r>
    </w:p>
    <w:p w:rsidR="00000000" w:rsidDel="00000000" w:rsidP="00000000" w:rsidRDefault="00000000" w:rsidRPr="00000000" w14:paraId="0000003B">
      <w:pPr>
        <w:numPr>
          <w:ilvl w:val="0"/>
          <w:numId w:val="4"/>
        </w:numPr>
        <w:ind w:left="72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Explain exactly how each visual and/or verbal technique is used in each frame. Why has the technique been used?</w:t>
      </w:r>
    </w:p>
    <w:p w:rsidR="00000000" w:rsidDel="00000000" w:rsidP="00000000" w:rsidRDefault="00000000" w:rsidRPr="00000000" w14:paraId="0000003C">
      <w:pPr>
        <w:numPr>
          <w:ilvl w:val="0"/>
          <w:numId w:val="4"/>
        </w:numPr>
        <w:ind w:left="720" w:hanging="360"/>
        <w:rPr>
          <w:sz w:val="24"/>
          <w:szCs w:val="24"/>
        </w:rPr>
      </w:pPr>
      <w:r w:rsidDel="00000000" w:rsidR="00000000" w:rsidRPr="00000000">
        <w:rPr>
          <w:rFonts w:ascii="Tahoma" w:cs="Tahoma" w:eastAsia="Tahoma" w:hAnsi="Tahoma"/>
          <w:sz w:val="24"/>
          <w:szCs w:val="24"/>
          <w:rtl w:val="0"/>
        </w:rPr>
        <w:t xml:space="preserve">Remember that visual is </w:t>
      </w:r>
      <w:r w:rsidDel="00000000" w:rsidR="00000000" w:rsidRPr="00000000">
        <w:rPr>
          <w:rFonts w:ascii="Tahoma" w:cs="Tahoma" w:eastAsia="Tahoma" w:hAnsi="Tahoma"/>
          <w:b w:val="1"/>
          <w:sz w:val="24"/>
          <w:szCs w:val="24"/>
          <w:rtl w:val="0"/>
        </w:rPr>
        <w:t xml:space="preserve">everything</w:t>
      </w:r>
      <w:r w:rsidDel="00000000" w:rsidR="00000000" w:rsidRPr="00000000">
        <w:rPr>
          <w:rFonts w:ascii="Tahoma" w:cs="Tahoma" w:eastAsia="Tahoma" w:hAnsi="Tahoma"/>
          <w:sz w:val="24"/>
          <w:szCs w:val="24"/>
          <w:rtl w:val="0"/>
        </w:rPr>
        <w:t xml:space="preserve"> you see and verbal, </w:t>
      </w:r>
      <w:r w:rsidDel="00000000" w:rsidR="00000000" w:rsidRPr="00000000">
        <w:rPr>
          <w:rFonts w:ascii="Tahoma" w:cs="Tahoma" w:eastAsia="Tahoma" w:hAnsi="Tahoma"/>
          <w:b w:val="1"/>
          <w:sz w:val="24"/>
          <w:szCs w:val="24"/>
          <w:rtl w:val="0"/>
        </w:rPr>
        <w:t xml:space="preserve">everything</w:t>
      </w:r>
      <w:r w:rsidDel="00000000" w:rsidR="00000000" w:rsidRPr="00000000">
        <w:rPr>
          <w:rFonts w:ascii="Tahoma" w:cs="Tahoma" w:eastAsia="Tahoma" w:hAnsi="Tahoma"/>
          <w:sz w:val="24"/>
          <w:szCs w:val="24"/>
          <w:rtl w:val="0"/>
        </w:rPr>
        <w:t xml:space="preserve"> you hear.</w:t>
      </w:r>
    </w:p>
    <w:p w:rsidR="00000000" w:rsidDel="00000000" w:rsidP="00000000" w:rsidRDefault="00000000" w:rsidRPr="00000000" w14:paraId="0000003D">
      <w:pPr>
        <w:numPr>
          <w:ilvl w:val="0"/>
          <w:numId w:val="4"/>
        </w:numPr>
        <w:ind w:left="72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Comment on / interpret the use of the visual / verbal technique</w:t>
      </w:r>
    </w:p>
    <w:p w:rsidR="00000000" w:rsidDel="00000000" w:rsidP="00000000" w:rsidRDefault="00000000" w:rsidRPr="00000000" w14:paraId="0000003E">
      <w:pPr>
        <w:numPr>
          <w:ilvl w:val="0"/>
          <w:numId w:val="4"/>
        </w:numPr>
        <w:ind w:left="72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In the ‘commentary’ boxes, use the following guidelines</w:t>
      </w:r>
    </w:p>
    <w:p w:rsidR="00000000" w:rsidDel="00000000" w:rsidP="00000000" w:rsidRDefault="00000000" w:rsidRPr="00000000" w14:paraId="0000003F">
      <w:pPr>
        <w:widowControl w:val="0"/>
        <w:numPr>
          <w:ilvl w:val="1"/>
          <w:numId w:val="4"/>
        </w:numPr>
        <w:spacing w:line="240" w:lineRule="auto"/>
        <w:ind w:left="144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This frame/shot shows…</w:t>
      </w:r>
    </w:p>
    <w:p w:rsidR="00000000" w:rsidDel="00000000" w:rsidP="00000000" w:rsidRDefault="00000000" w:rsidRPr="00000000" w14:paraId="00000040">
      <w:pPr>
        <w:widowControl w:val="0"/>
        <w:numPr>
          <w:ilvl w:val="1"/>
          <w:numId w:val="4"/>
        </w:numPr>
        <w:spacing w:line="240" w:lineRule="auto"/>
        <w:ind w:left="144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The effect of the use of …..is that………</w:t>
      </w:r>
    </w:p>
    <w:p w:rsidR="00000000" w:rsidDel="00000000" w:rsidP="00000000" w:rsidRDefault="00000000" w:rsidRPr="00000000" w14:paraId="00000041">
      <w:pPr>
        <w:widowControl w:val="0"/>
        <w:numPr>
          <w:ilvl w:val="1"/>
          <w:numId w:val="4"/>
        </w:numPr>
        <w:spacing w:line="240" w:lineRule="auto"/>
        <w:ind w:left="144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The combination of ……………… and …………….has the effect of…………………</w:t>
      </w:r>
    </w:p>
    <w:p w:rsidR="00000000" w:rsidDel="00000000" w:rsidP="00000000" w:rsidRDefault="00000000" w:rsidRPr="00000000" w14:paraId="00000042">
      <w:pPr>
        <w:widowControl w:val="0"/>
        <w:numPr>
          <w:ilvl w:val="1"/>
          <w:numId w:val="4"/>
        </w:numPr>
        <w:spacing w:line="240" w:lineRule="auto"/>
        <w:ind w:left="144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The Director’s intention here is to ……………………..</w:t>
      </w:r>
    </w:p>
    <w:p w:rsidR="00000000" w:rsidDel="00000000" w:rsidP="00000000" w:rsidRDefault="00000000" w:rsidRPr="00000000" w14:paraId="00000043">
      <w:pPr>
        <w:widowControl w:val="0"/>
        <w:numPr>
          <w:ilvl w:val="1"/>
          <w:numId w:val="4"/>
        </w:numPr>
        <w:spacing w:line="240" w:lineRule="auto"/>
        <w:ind w:left="144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This positions the audience to……….</w:t>
      </w:r>
    </w:p>
    <w:p w:rsidR="00000000" w:rsidDel="00000000" w:rsidP="00000000" w:rsidRDefault="00000000" w:rsidRPr="00000000" w14:paraId="00000044">
      <w:pPr>
        <w:widowControl w:val="0"/>
        <w:numPr>
          <w:ilvl w:val="1"/>
          <w:numId w:val="4"/>
        </w:numPr>
        <w:spacing w:line="240" w:lineRule="auto"/>
        <w:ind w:left="144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This makes the viewer feel that……..</w:t>
      </w:r>
    </w:p>
    <w:p w:rsidR="00000000" w:rsidDel="00000000" w:rsidP="00000000" w:rsidRDefault="00000000" w:rsidRPr="00000000" w14:paraId="00000045">
      <w:pPr>
        <w:widowControl w:val="0"/>
        <w:numPr>
          <w:ilvl w:val="1"/>
          <w:numId w:val="4"/>
        </w:numPr>
        <w:spacing w:line="240" w:lineRule="auto"/>
        <w:ind w:left="144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This idea is evident in society………..</w:t>
      </w:r>
    </w:p>
    <w:p w:rsidR="00000000" w:rsidDel="00000000" w:rsidP="00000000" w:rsidRDefault="00000000" w:rsidRPr="00000000" w14:paraId="00000046">
      <w:pPr>
        <w:widowControl w:val="0"/>
        <w:numPr>
          <w:ilvl w:val="1"/>
          <w:numId w:val="4"/>
        </w:numPr>
        <w:spacing w:line="240" w:lineRule="auto"/>
        <w:ind w:left="144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This is similar to the idea in (another text)</w:t>
      </w:r>
    </w:p>
    <w:p w:rsidR="00000000" w:rsidDel="00000000" w:rsidP="00000000" w:rsidRDefault="00000000" w:rsidRPr="00000000" w14:paraId="00000047">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48">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49">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4A">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4B">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4C">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4D">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4E">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4F">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0">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1">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2">
      <w:pPr>
        <w:widowControl w:val="0"/>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3">
      <w:pPr>
        <w:widowControl w:val="0"/>
        <w:spacing w:line="240" w:lineRule="auto"/>
        <w:ind w:left="720" w:firstLine="0"/>
        <w:rPr>
          <w:sz w:val="16"/>
          <w:szCs w:val="16"/>
        </w:rPr>
      </w:pPr>
      <w:r w:rsidDel="00000000" w:rsidR="00000000" w:rsidRPr="00000000">
        <w:rPr>
          <w:rtl w:val="0"/>
        </w:rPr>
      </w:r>
    </w:p>
    <w:tbl>
      <w:tblPr>
        <w:tblStyle w:val="Table6"/>
        <w:tblW w:w="1483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25"/>
        <w:gridCol w:w="4830"/>
        <w:gridCol w:w="6480"/>
        <w:tblGridChange w:id="0">
          <w:tblGrid>
            <w:gridCol w:w="3525"/>
            <w:gridCol w:w="4830"/>
            <w:gridCol w:w="6480"/>
          </w:tblGrid>
        </w:tblGridChange>
      </w:tblGrid>
      <w:tr>
        <w:trPr>
          <w:cantSplit w:val="0"/>
          <w:trHeight w:val="1877.94140625000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rPr>
                <w:rFonts w:ascii="Tahoma" w:cs="Tahoma" w:eastAsia="Tahoma" w:hAnsi="Tahoma"/>
              </w:rPr>
            </w:pPr>
            <w:r w:rsidDel="00000000" w:rsidR="00000000" w:rsidRPr="00000000">
              <w:rPr>
                <w:rFonts w:ascii="Tahoma" w:cs="Tahoma" w:eastAsia="Tahoma" w:hAnsi="Tahoma"/>
                <w:rtl w:val="0"/>
              </w:rPr>
              <w:t xml:space="preserve">Screenshot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rPr>
                <w:rFonts w:ascii="Tahoma" w:cs="Tahoma" w:eastAsia="Tahoma" w:hAnsi="Tahoma"/>
                <w:sz w:val="16"/>
                <w:szCs w:val="16"/>
              </w:rPr>
            </w:pPr>
            <w:r w:rsidDel="00000000" w:rsidR="00000000" w:rsidRPr="00000000">
              <w:rPr>
                <w:rFonts w:ascii="Tahoma" w:cs="Tahoma" w:eastAsia="Tahoma" w:hAnsi="Tahoma"/>
                <w:rtl w:val="0"/>
              </w:rPr>
              <w:t xml:space="preserve">Technical Information </w:t>
            </w:r>
            <w:r w:rsidDel="00000000" w:rsidR="00000000" w:rsidRPr="00000000">
              <w:rPr>
                <w:rFonts w:ascii="Tahoma" w:cs="Tahoma" w:eastAsia="Tahoma" w:hAnsi="Tahoma"/>
                <w:sz w:val="16"/>
                <w:szCs w:val="16"/>
                <w:rtl w:val="0"/>
              </w:rPr>
              <w:t xml:space="preserve">(what information is given here? What can you see/hear? Which visual and/or verbal techniques are evident?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rPr>
                <w:rFonts w:ascii="Tahoma" w:cs="Tahoma" w:eastAsia="Tahoma" w:hAnsi="Tahoma"/>
                <w:sz w:val="16"/>
                <w:szCs w:val="16"/>
              </w:rPr>
            </w:pPr>
            <w:r w:rsidDel="00000000" w:rsidR="00000000" w:rsidRPr="00000000">
              <w:rPr>
                <w:rFonts w:ascii="Tahoma" w:cs="Tahoma" w:eastAsia="Tahoma" w:hAnsi="Tahoma"/>
                <w:rtl w:val="0"/>
              </w:rPr>
              <w:t xml:space="preserve">Commentary -</w:t>
            </w:r>
            <w:r w:rsidDel="00000000" w:rsidR="00000000" w:rsidRPr="00000000">
              <w:rPr>
                <w:rFonts w:ascii="Tahoma" w:cs="Tahoma" w:eastAsia="Tahoma" w:hAnsi="Tahoma"/>
                <w:sz w:val="16"/>
                <w:szCs w:val="16"/>
                <w:rtl w:val="0"/>
              </w:rPr>
              <w:t xml:space="preserve"> interpret, discuss or comment on the technical information. What does it show? How is the audience manipulated to react to an idea? How does this clip relate the the overall idea in the scene? There MUST be a discussion of a combination of at least techniques.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numPr>
                <w:ilvl w:val="0"/>
                <w:numId w:val="5"/>
              </w:numPr>
              <w:spacing w:line="240" w:lineRule="auto"/>
              <w:ind w:left="720" w:hanging="360"/>
            </w:pPr>
            <w:r w:rsidDel="00000000" w:rsidR="00000000" w:rsidRPr="00000000">
              <w:rPr>
                <w:rtl w:val="0"/>
              </w:rPr>
              <w:t xml:space="preserve">Screenshot 1</w:t>
            </w:r>
          </w:p>
          <w:p w:rsidR="00000000" w:rsidDel="00000000" w:rsidP="00000000" w:rsidRDefault="00000000" w:rsidRPr="00000000" w14:paraId="0000005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pPr>
            <w:r w:rsidDel="00000000" w:rsidR="00000000" w:rsidRPr="00000000">
              <w:rPr>
                <w:rtl w:val="0"/>
              </w:rPr>
              <w:t xml:space="preserve">Eg 1st visual language feature</w:t>
            </w:r>
          </w:p>
          <w:p w:rsidR="00000000" w:rsidDel="00000000" w:rsidP="00000000" w:rsidRDefault="00000000" w:rsidRPr="00000000" w14:paraId="0000005A">
            <w:pPr>
              <w:numPr>
                <w:ilvl w:val="0"/>
                <w:numId w:val="2"/>
              </w:numPr>
              <w:spacing w:line="240" w:lineRule="auto"/>
              <w:ind w:left="720" w:hanging="360"/>
            </w:pPr>
            <w:r w:rsidDel="00000000" w:rsidR="00000000" w:rsidRPr="00000000">
              <w:rPr>
                <w:rtl w:val="0"/>
              </w:rPr>
              <w:t xml:space="preserve">Name it</w:t>
            </w:r>
          </w:p>
          <w:p w:rsidR="00000000" w:rsidDel="00000000" w:rsidP="00000000" w:rsidRDefault="00000000" w:rsidRPr="00000000" w14:paraId="0000005B">
            <w:pPr>
              <w:numPr>
                <w:ilvl w:val="0"/>
                <w:numId w:val="2"/>
              </w:numPr>
              <w:spacing w:line="240" w:lineRule="auto"/>
              <w:ind w:left="720" w:hanging="360"/>
            </w:pPr>
            <w:r w:rsidDel="00000000" w:rsidR="00000000" w:rsidRPr="00000000">
              <w:rPr>
                <w:rtl w:val="0"/>
              </w:rPr>
              <w:t xml:space="preserve">Describe what we see / hear</w:t>
            </w:r>
          </w:p>
          <w:p w:rsidR="00000000" w:rsidDel="00000000" w:rsidP="00000000" w:rsidRDefault="00000000" w:rsidRPr="00000000" w14:paraId="0000005C">
            <w:pPr>
              <w:spacing w:line="240" w:lineRule="auto"/>
              <w:rPr/>
            </w:pPr>
            <w:r w:rsidDel="00000000" w:rsidR="00000000" w:rsidRPr="00000000">
              <w:rPr>
                <w:rtl w:val="0"/>
              </w:rPr>
            </w:r>
          </w:p>
          <w:p w:rsidR="00000000" w:rsidDel="00000000" w:rsidP="00000000" w:rsidRDefault="00000000" w:rsidRPr="00000000" w14:paraId="0000005D">
            <w:pPr>
              <w:widowControl w:val="0"/>
              <w:spacing w:line="240" w:lineRule="auto"/>
              <w:ind w:left="720" w:firstLine="0"/>
              <w:rPr>
                <w:rFonts w:ascii="Tahoma" w:cs="Tahoma" w:eastAsia="Tahoma" w:hAnsi="Tahoma"/>
                <w:color w:val="4a86e8"/>
                <w:sz w:val="24"/>
                <w:szCs w:val="24"/>
              </w:rPr>
            </w:pPr>
            <w:r w:rsidDel="00000000" w:rsidR="00000000" w:rsidRPr="00000000">
              <w:rPr>
                <w:rtl w:val="0"/>
              </w:rPr>
            </w:r>
          </w:p>
          <w:p w:rsidR="00000000" w:rsidDel="00000000" w:rsidP="00000000" w:rsidRDefault="00000000" w:rsidRPr="00000000" w14:paraId="0000005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pPr>
            <w:r w:rsidDel="00000000" w:rsidR="00000000" w:rsidRPr="00000000">
              <w:rPr>
                <w:rtl w:val="0"/>
              </w:rPr>
              <w:t xml:space="preserve">Explain the effect of the visual language feature in this scene/shot</w:t>
            </w:r>
          </w:p>
          <w:p w:rsidR="00000000" w:rsidDel="00000000" w:rsidP="00000000" w:rsidRDefault="00000000" w:rsidRPr="00000000" w14:paraId="00000060">
            <w:pPr>
              <w:widowControl w:val="0"/>
              <w:numPr>
                <w:ilvl w:val="0"/>
                <w:numId w:val="6"/>
              </w:numPr>
              <w:spacing w:line="240" w:lineRule="auto"/>
              <w:ind w:left="720" w:hanging="360"/>
            </w:pPr>
            <w:r w:rsidDel="00000000" w:rsidR="00000000" w:rsidRPr="00000000">
              <w:rPr>
                <w:rtl w:val="0"/>
              </w:rPr>
              <w:t xml:space="preserve">at least 3 sentences</w:t>
            </w:r>
          </w:p>
          <w:p w:rsidR="00000000" w:rsidDel="00000000" w:rsidP="00000000" w:rsidRDefault="00000000" w:rsidRPr="00000000" w14:paraId="00000061">
            <w:pPr>
              <w:widowControl w:val="0"/>
              <w:numPr>
                <w:ilvl w:val="0"/>
                <w:numId w:val="6"/>
              </w:numPr>
              <w:spacing w:line="240" w:lineRule="auto"/>
              <w:ind w:left="720" w:hanging="360"/>
            </w:pPr>
            <w:r w:rsidDel="00000000" w:rsidR="00000000" w:rsidRPr="00000000">
              <w:rPr>
                <w:rtl w:val="0"/>
              </w:rPr>
              <w:t xml:space="preserve">begin with an interpreting phrase</w:t>
            </w:r>
          </w:p>
          <w:p w:rsidR="00000000" w:rsidDel="00000000" w:rsidP="00000000" w:rsidRDefault="00000000" w:rsidRPr="00000000" w14:paraId="00000062">
            <w:pPr>
              <w:widowControl w:val="0"/>
              <w:numPr>
                <w:ilvl w:val="0"/>
                <w:numId w:val="6"/>
              </w:numPr>
              <w:spacing w:line="240" w:lineRule="auto"/>
              <w:ind w:left="720" w:hanging="360"/>
            </w:pPr>
            <w:r w:rsidDel="00000000" w:rsidR="00000000" w:rsidRPr="00000000">
              <w:rPr>
                <w:rtl w:val="0"/>
              </w:rPr>
              <w:t xml:space="preserve">expand your answer to show you understand the way this language feature works</w:t>
            </w:r>
          </w:p>
          <w:p w:rsidR="00000000" w:rsidDel="00000000" w:rsidP="00000000" w:rsidRDefault="00000000" w:rsidRPr="00000000" w14:paraId="00000063">
            <w:pPr>
              <w:numPr>
                <w:ilvl w:val="0"/>
                <w:numId w:val="6"/>
              </w:numPr>
              <w:spacing w:line="240" w:lineRule="auto"/>
              <w:ind w:left="720" w:hanging="360"/>
            </w:pPr>
            <w:r w:rsidDel="00000000" w:rsidR="00000000" w:rsidRPr="00000000">
              <w:rPr>
                <w:rtl w:val="0"/>
              </w:rPr>
              <w:t xml:space="preserve">Connect the effect to character or ideas in the film overall</w:t>
            </w:r>
          </w:p>
          <w:p w:rsidR="00000000" w:rsidDel="00000000" w:rsidP="00000000" w:rsidRDefault="00000000" w:rsidRPr="00000000" w14:paraId="00000064">
            <w:pPr>
              <w:spacing w:line="240" w:lineRule="auto"/>
              <w:rPr/>
            </w:pPr>
            <w:r w:rsidDel="00000000" w:rsidR="00000000" w:rsidRPr="00000000">
              <w:rPr>
                <w:rtl w:val="0"/>
              </w:rPr>
            </w:r>
          </w:p>
          <w:p w:rsidR="00000000" w:rsidDel="00000000" w:rsidP="00000000" w:rsidRDefault="00000000" w:rsidRPr="00000000" w14:paraId="00000065">
            <w:pPr>
              <w:spacing w:line="240" w:lineRule="auto"/>
              <w:rPr/>
            </w:pPr>
            <w:r w:rsidDel="00000000" w:rsidR="00000000" w:rsidRPr="00000000">
              <w:rPr>
                <w:rtl w:val="0"/>
              </w:rPr>
              <w:t xml:space="preserve">Connect to another visual language feature in this scene</w:t>
            </w:r>
          </w:p>
          <w:p w:rsidR="00000000" w:rsidDel="00000000" w:rsidP="00000000" w:rsidRDefault="00000000" w:rsidRPr="00000000" w14:paraId="00000066">
            <w:pPr>
              <w:numPr>
                <w:ilvl w:val="0"/>
                <w:numId w:val="3"/>
              </w:numPr>
              <w:spacing w:line="240" w:lineRule="auto"/>
              <w:ind w:left="720" w:hanging="360"/>
            </w:pPr>
            <w:r w:rsidDel="00000000" w:rsidR="00000000" w:rsidRPr="00000000">
              <w:rPr>
                <w:rtl w:val="0"/>
              </w:rPr>
              <w:t xml:space="preserve">how they work together</w:t>
            </w:r>
          </w:p>
          <w:p w:rsidR="00000000" w:rsidDel="00000000" w:rsidP="00000000" w:rsidRDefault="00000000" w:rsidRPr="00000000" w14:paraId="00000067">
            <w:pPr>
              <w:numPr>
                <w:ilvl w:val="0"/>
                <w:numId w:val="3"/>
              </w:numPr>
              <w:spacing w:line="240" w:lineRule="auto"/>
              <w:ind w:left="720" w:hanging="360"/>
            </w:pPr>
            <w:r w:rsidDel="00000000" w:rsidR="00000000" w:rsidRPr="00000000">
              <w:rPr>
                <w:rtl w:val="0"/>
              </w:rPr>
              <w:t xml:space="preserve">do this thoroughly</w:t>
            </w:r>
            <w:r w:rsidDel="00000000" w:rsidR="00000000" w:rsidRPr="00000000">
              <w:rPr>
                <w:color w:val="4a86e8"/>
                <w:rtl w:val="0"/>
              </w:rPr>
              <w:t xml:space="preserve"> </w:t>
            </w:r>
            <w:r w:rsidDel="00000000" w:rsidR="00000000" w:rsidRPr="00000000">
              <w:rPr>
                <w:color w:val="ff0000"/>
                <w:rtl w:val="0"/>
              </w:rPr>
              <w:t xml:space="preserve">for ABOVE</w:t>
            </w:r>
          </w:p>
          <w:p w:rsidR="00000000" w:rsidDel="00000000" w:rsidP="00000000" w:rsidRDefault="00000000" w:rsidRPr="00000000" w14:paraId="00000068">
            <w:pPr>
              <w:spacing w:line="240" w:lineRule="auto"/>
              <w:rPr/>
            </w:pPr>
            <w:r w:rsidDel="00000000" w:rsidR="00000000" w:rsidRPr="00000000">
              <w:rPr>
                <w:i w:val="1"/>
                <w:sz w:val="18"/>
                <w:szCs w:val="18"/>
                <w:rtl w:val="0"/>
              </w:rPr>
              <w:t xml:space="preserve">You only need to do this box twice by pairing up your language features (2 + 2 = 4)</w:t>
            </w:r>
            <w:r w:rsidDel="00000000" w:rsidR="00000000" w:rsidRPr="00000000">
              <w:rPr>
                <w:rtl w:val="0"/>
              </w:rPr>
            </w:r>
          </w:p>
          <w:p w:rsidR="00000000" w:rsidDel="00000000" w:rsidP="00000000" w:rsidRDefault="00000000" w:rsidRPr="00000000" w14:paraId="00000069">
            <w:pPr>
              <w:widowControl w:val="0"/>
              <w:spacing w:line="240" w:lineRule="auto"/>
              <w:rPr/>
            </w:pPr>
            <w:r w:rsidDel="00000000" w:rsidR="00000000" w:rsidRPr="00000000">
              <w:rPr>
                <w:rtl w:val="0"/>
              </w:rPr>
            </w:r>
          </w:p>
          <w:p w:rsidR="00000000" w:rsidDel="00000000" w:rsidP="00000000" w:rsidRDefault="00000000" w:rsidRPr="00000000" w14:paraId="0000006A">
            <w:pPr>
              <w:rPr/>
            </w:pPr>
            <w:r w:rsidDel="00000000" w:rsidR="00000000" w:rsidRPr="00000000">
              <w:rPr>
                <w:i w:val="1"/>
                <w:color w:val="ff0000"/>
                <w:rtl w:val="0"/>
              </w:rPr>
              <w:t xml:space="preserve">For BEYOND:</w:t>
            </w:r>
            <w:r w:rsidDel="00000000" w:rsidR="00000000" w:rsidRPr="00000000">
              <w:rPr>
                <w:i w:val="1"/>
                <w:rtl w:val="0"/>
              </w:rPr>
              <w:t xml:space="preserve">  What do the ideas and characters in these clips show us about our society, human experience or the wider world? Write this here:</w:t>
            </w:r>
            <w:r w:rsidDel="00000000" w:rsidR="00000000" w:rsidRPr="00000000">
              <w:rPr>
                <w:rtl w:val="0"/>
              </w:rPr>
            </w:r>
          </w:p>
          <w:p w:rsidR="00000000" w:rsidDel="00000000" w:rsidP="00000000" w:rsidRDefault="00000000" w:rsidRPr="00000000" w14:paraId="0000006B">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numPr>
                <w:ilvl w:val="0"/>
                <w:numId w:val="5"/>
              </w:numPr>
              <w:spacing w:line="240" w:lineRule="auto"/>
              <w:ind w:left="720" w:hanging="360"/>
            </w:pPr>
            <w:r w:rsidDel="00000000" w:rsidR="00000000" w:rsidRPr="00000000">
              <w:rPr>
                <w:rtl w:val="0"/>
              </w:rPr>
              <w:t xml:space="preserve">Screenshot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numPr>
                <w:ilvl w:val="0"/>
                <w:numId w:val="5"/>
              </w:numPr>
              <w:spacing w:line="240" w:lineRule="auto"/>
              <w:ind w:left="720" w:hanging="360"/>
            </w:pPr>
            <w:r w:rsidDel="00000000" w:rsidR="00000000" w:rsidRPr="00000000">
              <w:rPr>
                <w:rtl w:val="0"/>
              </w:rPr>
              <w:t xml:space="preserve">Screenshot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numPr>
                <w:ilvl w:val="0"/>
                <w:numId w:val="5"/>
              </w:numPr>
              <w:spacing w:line="240" w:lineRule="auto"/>
              <w:ind w:left="720" w:hanging="360"/>
            </w:pPr>
            <w:r w:rsidDel="00000000" w:rsidR="00000000" w:rsidRPr="00000000">
              <w:rPr>
                <w:rtl w:val="0"/>
              </w:rPr>
              <w:t xml:space="preserve">Screenshot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sz w:val="20"/>
                <w:szCs w:val="20"/>
              </w:rPr>
            </w:pPr>
            <w:r w:rsidDel="00000000" w:rsidR="00000000" w:rsidRPr="00000000">
              <w:rPr>
                <w:rtl w:val="0"/>
              </w:rPr>
            </w:r>
          </w:p>
        </w:tc>
      </w:tr>
    </w:tbl>
    <w:p w:rsidR="00000000" w:rsidDel="00000000" w:rsidP="00000000" w:rsidRDefault="00000000" w:rsidRPr="00000000" w14:paraId="00000075">
      <w:pPr>
        <w:widowControl w:val="0"/>
        <w:spacing w:line="240" w:lineRule="auto"/>
        <w:jc w:val="both"/>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76">
      <w:pP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77">
      <w:pP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Assessment Schedule</w:t>
      </w:r>
    </w:p>
    <w:p w:rsidR="00000000" w:rsidDel="00000000" w:rsidP="00000000" w:rsidRDefault="00000000" w:rsidRPr="00000000" w14:paraId="00000078">
      <w:pPr>
        <w:widowControl w:val="0"/>
        <w:spacing w:line="240" w:lineRule="auto"/>
        <w:jc w:val="both"/>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79">
      <w:pPr>
        <w:rPr/>
      </w:pPr>
      <w:r w:rsidDel="00000000" w:rsidR="00000000" w:rsidRPr="00000000">
        <w:rPr>
          <w:b w:val="1"/>
          <w:rtl w:val="0"/>
        </w:rPr>
        <w:t xml:space="preserve">TITLE: ENGLISH Year 10 Making Meaning /Ideas and Language Features</w: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tbl>
      <w:tblPr>
        <w:tblStyle w:val="Table7"/>
        <w:tblW w:w="13958.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78"/>
        <w:gridCol w:w="2560"/>
        <w:gridCol w:w="2500"/>
        <w:gridCol w:w="2540"/>
        <w:gridCol w:w="2480"/>
        <w:tblGridChange w:id="0">
          <w:tblGrid>
            <w:gridCol w:w="3878"/>
            <w:gridCol w:w="2560"/>
            <w:gridCol w:w="2500"/>
            <w:gridCol w:w="2540"/>
            <w:gridCol w:w="24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sz w:val="20"/>
                <w:szCs w:val="20"/>
              </w:rPr>
            </w:pPr>
            <w:r w:rsidDel="00000000" w:rsidR="00000000" w:rsidRPr="00000000">
              <w:rPr>
                <w:sz w:val="20"/>
                <w:szCs w:val="20"/>
                <w:rtl w:val="0"/>
              </w:rPr>
              <w:t xml:space="preserve">Working Towards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sz w:val="20"/>
                <w:szCs w:val="20"/>
              </w:rPr>
            </w:pPr>
            <w:r w:rsidDel="00000000" w:rsidR="00000000" w:rsidRPr="00000000">
              <w:rPr>
                <w:sz w:val="20"/>
                <w:szCs w:val="20"/>
                <w:rtl w:val="0"/>
              </w:rPr>
              <w:t xml:space="preserve">Achieved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sz w:val="20"/>
                <w:szCs w:val="20"/>
              </w:rPr>
            </w:pPr>
            <w:r w:rsidDel="00000000" w:rsidR="00000000" w:rsidRPr="00000000">
              <w:rPr>
                <w:sz w:val="20"/>
                <w:szCs w:val="20"/>
                <w:rtl w:val="0"/>
              </w:rPr>
              <w:t xml:space="preserve">Merit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sz w:val="20"/>
                <w:szCs w:val="20"/>
              </w:rPr>
            </w:pPr>
            <w:r w:rsidDel="00000000" w:rsidR="00000000" w:rsidRPr="00000000">
              <w:rPr>
                <w:sz w:val="20"/>
                <w:szCs w:val="20"/>
                <w:rtl w:val="0"/>
              </w:rPr>
              <w:t xml:space="preserve">Excellence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sz w:val="20"/>
                <w:szCs w:val="20"/>
              </w:rPr>
            </w:pPr>
            <w:r w:rsidDel="00000000" w:rsidR="00000000" w:rsidRPr="00000000">
              <w:rPr>
                <w:sz w:val="20"/>
                <w:szCs w:val="20"/>
                <w:rtl w:val="0"/>
              </w:rPr>
              <w:t xml:space="preserve">Understanding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spacing w:line="240" w:lineRule="auto"/>
              <w:rPr>
                <w:color w:val="434343"/>
                <w:sz w:val="20"/>
                <w:szCs w:val="20"/>
              </w:rPr>
            </w:pPr>
            <w:r w:rsidDel="00000000" w:rsidR="00000000" w:rsidRPr="00000000">
              <w:rPr>
                <w:color w:val="434343"/>
                <w:sz w:val="20"/>
                <w:szCs w:val="20"/>
                <w:rtl w:val="0"/>
              </w:rPr>
              <w:t xml:space="preserve">You are still </w:t>
            </w:r>
            <w:r w:rsidDel="00000000" w:rsidR="00000000" w:rsidRPr="00000000">
              <w:rPr>
                <w:b w:val="1"/>
                <w:color w:val="434343"/>
                <w:sz w:val="20"/>
                <w:szCs w:val="20"/>
                <w:rtl w:val="0"/>
              </w:rPr>
              <w:t xml:space="preserve">developing understanding</w:t>
            </w:r>
            <w:r w:rsidDel="00000000" w:rsidR="00000000" w:rsidRPr="00000000">
              <w:rPr>
                <w:color w:val="434343"/>
                <w:sz w:val="20"/>
                <w:szCs w:val="20"/>
                <w:rtl w:val="0"/>
              </w:rPr>
              <w:t xml:space="preserve"> and have attempted to use supporting 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spacing w:line="240" w:lineRule="auto"/>
              <w:rPr>
                <w:color w:val="434343"/>
                <w:sz w:val="20"/>
                <w:szCs w:val="20"/>
              </w:rPr>
            </w:pPr>
            <w:r w:rsidDel="00000000" w:rsidR="00000000" w:rsidRPr="00000000">
              <w:rPr>
                <w:color w:val="434343"/>
                <w:sz w:val="20"/>
                <w:szCs w:val="20"/>
                <w:rtl w:val="0"/>
              </w:rPr>
              <w:t xml:space="preserve">You have demonstrated some </w:t>
            </w:r>
            <w:r w:rsidDel="00000000" w:rsidR="00000000" w:rsidRPr="00000000">
              <w:rPr>
                <w:b w:val="1"/>
                <w:color w:val="434343"/>
                <w:sz w:val="20"/>
                <w:szCs w:val="20"/>
                <w:rtl w:val="0"/>
              </w:rPr>
              <w:t xml:space="preserve">understanding</w:t>
            </w:r>
            <w:r w:rsidDel="00000000" w:rsidR="00000000" w:rsidRPr="00000000">
              <w:rPr>
                <w:color w:val="434343"/>
                <w:sz w:val="20"/>
                <w:szCs w:val="20"/>
                <w:rtl w:val="0"/>
              </w:rPr>
              <w:t xml:space="preserve"> and used supporting evidence at times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spacing w:line="240" w:lineRule="auto"/>
              <w:rPr>
                <w:color w:val="434343"/>
                <w:sz w:val="20"/>
                <w:szCs w:val="20"/>
              </w:rPr>
            </w:pPr>
            <w:r w:rsidDel="00000000" w:rsidR="00000000" w:rsidRPr="00000000">
              <w:rPr>
                <w:color w:val="434343"/>
                <w:sz w:val="20"/>
                <w:szCs w:val="20"/>
                <w:rtl w:val="0"/>
              </w:rPr>
              <w:t xml:space="preserve">You have demonstrated </w:t>
            </w:r>
            <w:r w:rsidDel="00000000" w:rsidR="00000000" w:rsidRPr="00000000">
              <w:rPr>
                <w:b w:val="1"/>
                <w:color w:val="434343"/>
                <w:sz w:val="20"/>
                <w:szCs w:val="20"/>
                <w:rtl w:val="0"/>
              </w:rPr>
              <w:t xml:space="preserve">understanding</w:t>
            </w:r>
            <w:r w:rsidDel="00000000" w:rsidR="00000000" w:rsidRPr="00000000">
              <w:rPr>
                <w:color w:val="434343"/>
                <w:sz w:val="20"/>
                <w:szCs w:val="20"/>
                <w:rtl w:val="0"/>
              </w:rPr>
              <w:t xml:space="preserve"> and used supporting evidence consistently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spacing w:line="240" w:lineRule="auto"/>
              <w:rPr>
                <w:color w:val="434343"/>
                <w:sz w:val="20"/>
                <w:szCs w:val="20"/>
              </w:rPr>
            </w:pPr>
            <w:r w:rsidDel="00000000" w:rsidR="00000000" w:rsidRPr="00000000">
              <w:rPr>
                <w:color w:val="434343"/>
                <w:sz w:val="20"/>
                <w:szCs w:val="20"/>
                <w:rtl w:val="0"/>
              </w:rPr>
              <w:t xml:space="preserve">You have demonstrated a </w:t>
            </w:r>
            <w:r w:rsidDel="00000000" w:rsidR="00000000" w:rsidRPr="00000000">
              <w:rPr>
                <w:b w:val="1"/>
                <w:color w:val="434343"/>
                <w:sz w:val="20"/>
                <w:szCs w:val="20"/>
                <w:rtl w:val="0"/>
              </w:rPr>
              <w:t xml:space="preserve">convincing level of understanding</w:t>
            </w:r>
            <w:r w:rsidDel="00000000" w:rsidR="00000000" w:rsidRPr="00000000">
              <w:rPr>
                <w:color w:val="434343"/>
                <w:sz w:val="20"/>
                <w:szCs w:val="20"/>
                <w:rtl w:val="0"/>
              </w:rPr>
              <w:t xml:space="preserve"> and used supporting evidence consistently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pPr>
            <w:r w:rsidDel="00000000" w:rsidR="00000000" w:rsidRPr="00000000">
              <w:rPr>
                <w:rtl w:val="0"/>
              </w:rPr>
              <w:t xml:space="preserve">Ideas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spacing w:line="240" w:lineRule="auto"/>
              <w:rPr>
                <w:color w:val="434343"/>
                <w:sz w:val="20"/>
                <w:szCs w:val="20"/>
              </w:rPr>
            </w:pPr>
            <w:r w:rsidDel="00000000" w:rsidR="00000000" w:rsidRPr="00000000">
              <w:rPr>
                <w:color w:val="434343"/>
                <w:sz w:val="20"/>
                <w:szCs w:val="20"/>
                <w:rtl w:val="0"/>
              </w:rPr>
              <w:t xml:space="preserve">You are still </w:t>
            </w:r>
            <w:r w:rsidDel="00000000" w:rsidR="00000000" w:rsidRPr="00000000">
              <w:rPr>
                <w:b w:val="1"/>
                <w:color w:val="434343"/>
                <w:sz w:val="20"/>
                <w:szCs w:val="20"/>
                <w:rtl w:val="0"/>
              </w:rPr>
              <w:t xml:space="preserve">developing the use</w:t>
            </w:r>
            <w:r w:rsidDel="00000000" w:rsidR="00000000" w:rsidRPr="00000000">
              <w:rPr>
                <w:color w:val="434343"/>
                <w:sz w:val="20"/>
                <w:szCs w:val="20"/>
                <w:rtl w:val="0"/>
              </w:rPr>
              <w:t xml:space="preserve"> of critical thinking skills to explore ideas, links and viewpoints within, across and beyond the text(s)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spacing w:line="240" w:lineRule="auto"/>
              <w:rPr>
                <w:color w:val="434343"/>
                <w:sz w:val="20"/>
                <w:szCs w:val="20"/>
              </w:rPr>
            </w:pPr>
            <w:r w:rsidDel="00000000" w:rsidR="00000000" w:rsidRPr="00000000">
              <w:rPr>
                <w:color w:val="434343"/>
                <w:sz w:val="20"/>
                <w:szCs w:val="20"/>
                <w:rtl w:val="0"/>
              </w:rPr>
              <w:t xml:space="preserve">You have </w:t>
            </w:r>
            <w:r w:rsidDel="00000000" w:rsidR="00000000" w:rsidRPr="00000000">
              <w:rPr>
                <w:b w:val="1"/>
                <w:color w:val="434343"/>
                <w:sz w:val="20"/>
                <w:szCs w:val="20"/>
                <w:rtl w:val="0"/>
              </w:rPr>
              <w:t xml:space="preserve">applied </w:t>
            </w:r>
            <w:r w:rsidDel="00000000" w:rsidR="00000000" w:rsidRPr="00000000">
              <w:rPr>
                <w:color w:val="434343"/>
                <w:sz w:val="20"/>
                <w:szCs w:val="20"/>
                <w:rtl w:val="0"/>
              </w:rPr>
              <w:t xml:space="preserve">critical thinking skills to explore some ideas, links and viewpoints within, across and beyond the text</w:t>
            </w:r>
          </w:p>
          <w:p w:rsidR="00000000" w:rsidDel="00000000" w:rsidP="00000000" w:rsidRDefault="00000000" w:rsidRPr="00000000" w14:paraId="00000088">
            <w:pPr>
              <w:spacing w:line="240" w:lineRule="auto"/>
              <w:rPr>
                <w:color w:val="434343"/>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spacing w:line="240" w:lineRule="auto"/>
              <w:rPr>
                <w:color w:val="434343"/>
                <w:sz w:val="20"/>
                <w:szCs w:val="20"/>
              </w:rPr>
            </w:pPr>
            <w:r w:rsidDel="00000000" w:rsidR="00000000" w:rsidRPr="00000000">
              <w:rPr>
                <w:color w:val="434343"/>
                <w:sz w:val="20"/>
                <w:szCs w:val="20"/>
                <w:rtl w:val="0"/>
              </w:rPr>
              <w:t xml:space="preserve">You have </w:t>
            </w:r>
            <w:r w:rsidDel="00000000" w:rsidR="00000000" w:rsidRPr="00000000">
              <w:rPr>
                <w:b w:val="1"/>
                <w:color w:val="434343"/>
                <w:sz w:val="20"/>
                <w:szCs w:val="20"/>
                <w:rtl w:val="0"/>
              </w:rPr>
              <w:t xml:space="preserve">applied </w:t>
            </w:r>
            <w:r w:rsidDel="00000000" w:rsidR="00000000" w:rsidRPr="00000000">
              <w:rPr>
                <w:color w:val="434343"/>
                <w:sz w:val="20"/>
                <w:szCs w:val="20"/>
                <w:rtl w:val="0"/>
              </w:rPr>
              <w:t xml:space="preserve">critical thinking skills to explore ideas, links and viewpoints within, across and beyond the text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spacing w:line="240" w:lineRule="auto"/>
              <w:rPr>
                <w:color w:val="434343"/>
                <w:sz w:val="20"/>
                <w:szCs w:val="20"/>
              </w:rPr>
            </w:pPr>
            <w:r w:rsidDel="00000000" w:rsidR="00000000" w:rsidRPr="00000000">
              <w:rPr>
                <w:color w:val="434343"/>
                <w:sz w:val="20"/>
                <w:szCs w:val="20"/>
                <w:rtl w:val="0"/>
              </w:rPr>
              <w:t xml:space="preserve">You have </w:t>
            </w:r>
            <w:r w:rsidDel="00000000" w:rsidR="00000000" w:rsidRPr="00000000">
              <w:rPr>
                <w:b w:val="1"/>
                <w:color w:val="434343"/>
                <w:sz w:val="20"/>
                <w:szCs w:val="20"/>
                <w:rtl w:val="0"/>
              </w:rPr>
              <w:t xml:space="preserve">applied </w:t>
            </w:r>
            <w:r w:rsidDel="00000000" w:rsidR="00000000" w:rsidRPr="00000000">
              <w:rPr>
                <w:color w:val="434343"/>
                <w:sz w:val="20"/>
                <w:szCs w:val="20"/>
                <w:rtl w:val="0"/>
              </w:rPr>
              <w:t xml:space="preserve">critical thinking skills to convincingly explore ideas, links and viewpoints within, across and beyond the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pPr>
            <w:r w:rsidDel="00000000" w:rsidR="00000000" w:rsidRPr="00000000">
              <w:rPr>
                <w:rtl w:val="0"/>
              </w:rPr>
              <w:t xml:space="preserve">Language Features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sz w:val="20"/>
                <w:szCs w:val="20"/>
              </w:rPr>
            </w:pPr>
            <w:r w:rsidDel="00000000" w:rsidR="00000000" w:rsidRPr="00000000">
              <w:rPr>
                <w:sz w:val="20"/>
                <w:szCs w:val="20"/>
                <w:rtl w:val="0"/>
              </w:rPr>
              <w:t xml:space="preserve">You are developing an understanding of language features and their effects </w:t>
            </w:r>
          </w:p>
          <w:p w:rsidR="00000000" w:rsidDel="00000000" w:rsidP="00000000" w:rsidRDefault="00000000" w:rsidRPr="00000000" w14:paraId="0000008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sz w:val="20"/>
                <w:szCs w:val="20"/>
              </w:rPr>
            </w:pPr>
            <w:r w:rsidDel="00000000" w:rsidR="00000000" w:rsidRPr="00000000">
              <w:rPr>
                <w:sz w:val="20"/>
                <w:szCs w:val="20"/>
                <w:rtl w:val="0"/>
              </w:rPr>
              <w:t xml:space="preserve">You have shown some understanding of language features and their effects in detail</w:t>
            </w:r>
          </w:p>
          <w:p w:rsidR="00000000" w:rsidDel="00000000" w:rsidP="00000000" w:rsidRDefault="00000000" w:rsidRPr="00000000" w14:paraId="0000008F">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90">
            <w:pPr>
              <w:spacing w:line="240" w:lineRule="auto"/>
              <w:rPr>
                <w:sz w:val="20"/>
                <w:szCs w:val="20"/>
              </w:rPr>
            </w:pPr>
            <w:r w:rsidDel="00000000" w:rsidR="00000000" w:rsidRPr="00000000">
              <w:rPr>
                <w:rtl w:val="0"/>
              </w:rPr>
            </w:r>
          </w:p>
          <w:p w:rsidR="00000000" w:rsidDel="00000000" w:rsidP="00000000" w:rsidRDefault="00000000" w:rsidRPr="00000000" w14:paraId="0000009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pPr>
            <w:r w:rsidDel="00000000" w:rsidR="00000000" w:rsidRPr="00000000">
              <w:rPr>
                <w:sz w:val="20"/>
                <w:szCs w:val="20"/>
                <w:rtl w:val="0"/>
              </w:rPr>
              <w:t xml:space="preserve">You have shown understanding of language features and effects in detail with consistent awareness of author purpose in using these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sz w:val="20"/>
                <w:szCs w:val="20"/>
              </w:rPr>
            </w:pPr>
            <w:r w:rsidDel="00000000" w:rsidR="00000000" w:rsidRPr="00000000">
              <w:rPr>
                <w:sz w:val="20"/>
                <w:szCs w:val="20"/>
                <w:rtl w:val="0"/>
              </w:rPr>
              <w:t xml:space="preserve">You have shown convincing understanding of language features and effects in detail with consistent awareness of author purpose in using these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pPr>
            <w:r w:rsidDel="00000000" w:rsidR="00000000" w:rsidRPr="00000000">
              <w:rPr>
                <w:rtl w:val="0"/>
              </w:rPr>
              <w:t xml:space="preserve">Language Features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pPr>
            <w:r w:rsidDel="00000000" w:rsidR="00000000" w:rsidRPr="00000000">
              <w:rPr>
                <w:sz w:val="20"/>
                <w:szCs w:val="20"/>
                <w:rtl w:val="0"/>
              </w:rPr>
              <w:t xml:space="preserve">You are developing understanding of author’s purpose in using these language features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sz w:val="20"/>
                <w:szCs w:val="20"/>
              </w:rPr>
            </w:pPr>
            <w:r w:rsidDel="00000000" w:rsidR="00000000" w:rsidRPr="00000000">
              <w:rPr>
                <w:sz w:val="20"/>
                <w:szCs w:val="20"/>
                <w:rtl w:val="0"/>
              </w:rPr>
              <w:t xml:space="preserve">You have shown some understanding of author’s purpose in using these language features</w:t>
            </w:r>
          </w:p>
          <w:p w:rsidR="00000000" w:rsidDel="00000000" w:rsidP="00000000" w:rsidRDefault="00000000" w:rsidRPr="00000000" w14:paraId="00000097">
            <w:pPr>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sz w:val="20"/>
                <w:szCs w:val="20"/>
              </w:rPr>
            </w:pPr>
            <w:r w:rsidDel="00000000" w:rsidR="00000000" w:rsidRPr="00000000">
              <w:rPr>
                <w:sz w:val="20"/>
                <w:szCs w:val="20"/>
                <w:rtl w:val="0"/>
              </w:rPr>
              <w:t xml:space="preserve">You have shown understanding of author’s purpose in using these language features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sz w:val="20"/>
                <w:szCs w:val="20"/>
              </w:rPr>
            </w:pPr>
            <w:r w:rsidDel="00000000" w:rsidR="00000000" w:rsidRPr="00000000">
              <w:rPr>
                <w:sz w:val="20"/>
                <w:szCs w:val="20"/>
                <w:rtl w:val="0"/>
              </w:rPr>
              <w:t xml:space="preserve">You have shown convincing understanding of author’s purpose in using these language features</w:t>
            </w:r>
          </w:p>
        </w:tc>
      </w:tr>
    </w:tbl>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AOs</w:t>
      </w:r>
    </w:p>
    <w:p w:rsidR="00000000" w:rsidDel="00000000" w:rsidP="00000000" w:rsidRDefault="00000000" w:rsidRPr="00000000" w14:paraId="0000009C">
      <w:pPr>
        <w:pStyle w:val="Heading4"/>
        <w:keepNext w:val="0"/>
        <w:keepLines w:val="0"/>
        <w:widowControl w:val="0"/>
        <w:numPr>
          <w:ilvl w:val="0"/>
          <w:numId w:val="1"/>
        </w:numPr>
        <w:pBdr>
          <w:top w:color="auto" w:space="0" w:sz="0" w:val="none"/>
          <w:left w:color="auto" w:space="0" w:sz="0" w:val="none"/>
          <w:bottom w:color="auto" w:space="0" w:sz="0" w:val="none"/>
          <w:right w:color="auto" w:space="0" w:sz="0" w:val="none"/>
          <w:between w:color="auto" w:space="0" w:sz="0" w:val="none"/>
        </w:pBdr>
        <w:spacing w:after="0" w:afterAutospacing="0" w:before="160" w:line="240" w:lineRule="auto"/>
        <w:ind w:left="720" w:hanging="360"/>
        <w:rPr>
          <w:color w:val="666666"/>
          <w:sz w:val="20"/>
          <w:szCs w:val="20"/>
        </w:rPr>
      </w:pPr>
      <w:bookmarkStart w:colFirst="0" w:colLast="0" w:name="_qt2l0jfofxp8" w:id="0"/>
      <w:bookmarkEnd w:id="0"/>
      <w:r w:rsidDel="00000000" w:rsidR="00000000" w:rsidRPr="00000000">
        <w:rPr>
          <w:color w:val="000000"/>
          <w:sz w:val="20"/>
          <w:szCs w:val="20"/>
          <w:rtl w:val="0"/>
        </w:rPr>
        <w:t xml:space="preserve">Ideas  Show an understanding of ideas within, across, and beyond texts.</w:t>
      </w:r>
    </w:p>
    <w:p w:rsidR="00000000" w:rsidDel="00000000" w:rsidP="00000000" w:rsidRDefault="00000000" w:rsidRPr="00000000" w14:paraId="0000009D">
      <w:pPr>
        <w:pStyle w:val="Heading4"/>
        <w:keepNext w:val="0"/>
        <w:keepLines w:val="0"/>
        <w:widowControl w:val="0"/>
        <w:numPr>
          <w:ilvl w:val="0"/>
          <w:numId w:val="1"/>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240" w:lineRule="auto"/>
        <w:ind w:left="720" w:hanging="360"/>
        <w:rPr>
          <w:color w:val="666666"/>
          <w:sz w:val="24"/>
          <w:szCs w:val="24"/>
        </w:rPr>
      </w:pPr>
      <w:bookmarkStart w:colFirst="0" w:colLast="0" w:name="_abkzfqnn2pie" w:id="1"/>
      <w:bookmarkEnd w:id="1"/>
      <w:r w:rsidDel="00000000" w:rsidR="00000000" w:rsidRPr="00000000">
        <w:rPr>
          <w:color w:val="000000"/>
          <w:sz w:val="20"/>
          <w:szCs w:val="20"/>
          <w:rtl w:val="0"/>
        </w:rPr>
        <w:t xml:space="preserve">Language features Show an understanding of how language features are used for effect within and across texts.</w:t>
      </w:r>
    </w:p>
    <w:p w:rsidR="00000000" w:rsidDel="00000000" w:rsidP="00000000" w:rsidRDefault="00000000" w:rsidRPr="00000000" w14:paraId="0000009E">
      <w:pPr>
        <w:numPr>
          <w:ilvl w:val="0"/>
          <w:numId w:val="1"/>
        </w:numPr>
        <w:ind w:left="720" w:hanging="360"/>
      </w:pPr>
      <w:r w:rsidDel="00000000" w:rsidR="00000000" w:rsidRPr="00000000">
        <w:rPr>
          <w:rtl w:val="0"/>
        </w:rPr>
        <w:t xml:space="preserve">Processes and Strategies: </w:t>
      </w:r>
      <w:r w:rsidDel="00000000" w:rsidR="00000000" w:rsidRPr="00000000">
        <w:rPr>
          <w:sz w:val="20"/>
          <w:szCs w:val="20"/>
          <w:rtl w:val="0"/>
        </w:rPr>
        <w:t xml:space="preserve">thinks critically about texts with understanding and confidence; recognises, understands, and considers the connections between oral, written, and visual language </w:t>
      </w:r>
    </w:p>
    <w:p w:rsidR="00000000" w:rsidDel="00000000" w:rsidP="00000000" w:rsidRDefault="00000000" w:rsidRPr="00000000" w14:paraId="0000009F">
      <w:pPr>
        <w:rPr>
          <w:sz w:val="20"/>
          <w:szCs w:val="20"/>
        </w:rPr>
      </w:pPr>
      <w:r w:rsidDel="00000000" w:rsidR="00000000" w:rsidRPr="00000000">
        <w:rPr>
          <w:rtl w:val="0"/>
        </w:rPr>
      </w:r>
    </w:p>
    <w:p w:rsidR="00000000" w:rsidDel="00000000" w:rsidP="00000000" w:rsidRDefault="00000000" w:rsidRPr="00000000" w14:paraId="000000A0">
      <w:pPr>
        <w:widowControl w:val="0"/>
        <w:spacing w:line="240" w:lineRule="auto"/>
        <w:jc w:val="both"/>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A1">
      <w:pP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Please see exemplar below:</w:t>
      </w:r>
    </w:p>
    <w:p w:rsidR="00000000" w:rsidDel="00000000" w:rsidP="00000000" w:rsidRDefault="00000000" w:rsidRPr="00000000" w14:paraId="000000A2">
      <w:pPr>
        <w:widowControl w:val="0"/>
        <w:spacing w:line="240" w:lineRule="auto"/>
        <w:ind w:left="0" w:firstLine="0"/>
        <w:rPr>
          <w:sz w:val="16"/>
          <w:szCs w:val="16"/>
        </w:rPr>
      </w:pPr>
      <w:r w:rsidDel="00000000" w:rsidR="00000000" w:rsidRPr="00000000">
        <w:rPr>
          <w:rtl w:val="0"/>
        </w:rPr>
      </w:r>
    </w:p>
    <w:tbl>
      <w:tblPr>
        <w:tblStyle w:val="Table8"/>
        <w:tblW w:w="143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35"/>
        <w:gridCol w:w="3870"/>
        <w:gridCol w:w="6135"/>
        <w:tblGridChange w:id="0">
          <w:tblGrid>
            <w:gridCol w:w="4335"/>
            <w:gridCol w:w="3870"/>
            <w:gridCol w:w="61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rPr>
                <w:rFonts w:ascii="Tahoma" w:cs="Tahoma" w:eastAsia="Tahoma" w:hAnsi="Tahoma"/>
              </w:rPr>
            </w:pPr>
            <w:r w:rsidDel="00000000" w:rsidR="00000000" w:rsidRPr="00000000">
              <w:rPr>
                <w:rFonts w:ascii="Tahoma" w:cs="Tahoma" w:eastAsia="Tahoma" w:hAnsi="Tahoma"/>
                <w:rtl w:val="0"/>
              </w:rPr>
              <w:t xml:space="preserve">Screenshot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rPr>
                <w:rFonts w:ascii="Tahoma" w:cs="Tahoma" w:eastAsia="Tahoma" w:hAnsi="Tahoma"/>
                <w:sz w:val="16"/>
                <w:szCs w:val="16"/>
              </w:rPr>
            </w:pPr>
            <w:r w:rsidDel="00000000" w:rsidR="00000000" w:rsidRPr="00000000">
              <w:rPr>
                <w:rFonts w:ascii="Tahoma" w:cs="Tahoma" w:eastAsia="Tahoma" w:hAnsi="Tahoma"/>
                <w:rtl w:val="0"/>
              </w:rPr>
              <w:t xml:space="preserve">Technical Information </w:t>
            </w:r>
            <w:r w:rsidDel="00000000" w:rsidR="00000000" w:rsidRPr="00000000">
              <w:rPr>
                <w:rFonts w:ascii="Tahoma" w:cs="Tahoma" w:eastAsia="Tahoma" w:hAnsi="Tahoma"/>
                <w:sz w:val="16"/>
                <w:szCs w:val="16"/>
                <w:rtl w:val="0"/>
              </w:rPr>
              <w:t xml:space="preserve">(what information is given here? What can you see/hear? Which visual and/or verbal techniques are evident?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rPr>
                <w:rFonts w:ascii="Tahoma" w:cs="Tahoma" w:eastAsia="Tahoma" w:hAnsi="Tahoma"/>
                <w:sz w:val="16"/>
                <w:szCs w:val="16"/>
              </w:rPr>
            </w:pPr>
            <w:r w:rsidDel="00000000" w:rsidR="00000000" w:rsidRPr="00000000">
              <w:rPr>
                <w:rFonts w:ascii="Tahoma" w:cs="Tahoma" w:eastAsia="Tahoma" w:hAnsi="Tahoma"/>
                <w:rtl w:val="0"/>
              </w:rPr>
              <w:t xml:space="preserve">Commentary -</w:t>
            </w:r>
            <w:r w:rsidDel="00000000" w:rsidR="00000000" w:rsidRPr="00000000">
              <w:rPr>
                <w:rFonts w:ascii="Tahoma" w:cs="Tahoma" w:eastAsia="Tahoma" w:hAnsi="Tahoma"/>
                <w:sz w:val="16"/>
                <w:szCs w:val="16"/>
                <w:rtl w:val="0"/>
              </w:rPr>
              <w:t xml:space="preserve"> interpret, discuss or comment on the technical information. What does it show? How is the audience manipulated to react to an idea? How does this clip relate to the overall idea in the scene? There MUST be a discussion of a combination of at least techniques.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52.47 - 52.54</w:t>
            </w:r>
          </w:p>
          <w:p w:rsidR="00000000" w:rsidDel="00000000" w:rsidP="00000000" w:rsidRDefault="00000000" w:rsidRPr="00000000" w14:paraId="000000A7">
            <w:pPr>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A8">
            <w:pPr>
              <w:widowControl w:val="0"/>
              <w:spacing w:line="240" w:lineRule="auto"/>
              <w:rPr>
                <w:rFonts w:ascii="Tahoma" w:cs="Tahoma" w:eastAsia="Tahoma" w:hAnsi="Tahoma"/>
                <w:sz w:val="24"/>
                <w:szCs w:val="24"/>
                <w:highlight w:val="yellow"/>
              </w:rPr>
            </w:pPr>
            <w:r w:rsidDel="00000000" w:rsidR="00000000" w:rsidRPr="00000000">
              <w:rPr>
                <w:b w:val="1"/>
                <w:sz w:val="20"/>
                <w:szCs w:val="20"/>
                <w:highlight w:val="yellow"/>
                <w:rtl w:val="0"/>
              </w:rPr>
              <w:t xml:space="preserve">Establishing shot</w:t>
            </w:r>
            <w:r w:rsidDel="00000000" w:rsidR="00000000" w:rsidRPr="00000000">
              <w:rPr>
                <w:sz w:val="20"/>
                <w:szCs w:val="20"/>
                <w:highlight w:val="yellow"/>
                <w:rtl w:val="0"/>
              </w:rPr>
              <w:t xml:space="preserve"> </w:t>
            </w:r>
            <w:r w:rsidDel="00000000" w:rsidR="00000000" w:rsidRPr="00000000">
              <w:rPr>
                <w:sz w:val="20"/>
                <w:szCs w:val="20"/>
                <w:highlight w:val="yellow"/>
                <w:vertAlign w:val="superscript"/>
              </w:rPr>
              <w:footnoteReference w:customMarkFollows="0" w:id="0"/>
            </w:r>
            <w:r w:rsidDel="00000000" w:rsidR="00000000" w:rsidRPr="00000000">
              <w:rPr>
                <w:rtl w:val="0"/>
              </w:rPr>
            </w:r>
          </w:p>
          <w:p w:rsidR="00000000" w:rsidDel="00000000" w:rsidP="00000000" w:rsidRDefault="00000000" w:rsidRPr="00000000" w14:paraId="000000A9">
            <w:pPr>
              <w:spacing w:line="240" w:lineRule="auto"/>
              <w:rPr/>
            </w:pPr>
            <w:r w:rsidDel="00000000" w:rsidR="00000000" w:rsidRPr="00000000">
              <w:rPr/>
              <w:drawing>
                <wp:inline distB="114300" distT="114300" distL="114300" distR="114300">
                  <wp:extent cx="2624138" cy="1091794"/>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624138" cy="1091794"/>
                          </a:xfrm>
                          <a:prstGeom prst="rect"/>
                          <a:ln/>
                        </pic:spPr>
                      </pic:pic>
                    </a:graphicData>
                  </a:graphic>
                </wp:inline>
              </w:drawing>
            </w:r>
            <w:r w:rsidDel="00000000" w:rsidR="00000000" w:rsidRPr="00000000">
              <w:rPr/>
              <w:drawing>
                <wp:inline distB="114300" distT="114300" distL="114300" distR="114300">
                  <wp:extent cx="2628950" cy="1090613"/>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628950" cy="109061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b w:val="1"/>
                <w:sz w:val="30"/>
                <w:szCs w:val="30"/>
                <w:shd w:fill="d5a6bd" w:val="clear"/>
              </w:rPr>
            </w:pPr>
            <w:r w:rsidDel="00000000" w:rsidR="00000000" w:rsidRPr="00000000">
              <w:rPr>
                <w:b w:val="1"/>
                <w:sz w:val="20"/>
                <w:szCs w:val="20"/>
                <w:shd w:fill="d5a6bd" w:val="clear"/>
                <w:rtl w:val="0"/>
              </w:rPr>
              <w:t xml:space="preserve">Establishing shot</w:t>
            </w:r>
            <w:r w:rsidDel="00000000" w:rsidR="00000000" w:rsidRPr="00000000">
              <w:rPr>
                <w:sz w:val="20"/>
                <w:szCs w:val="20"/>
                <w:shd w:fill="d5a6bd" w:val="clear"/>
                <w:rtl w:val="0"/>
              </w:rPr>
              <w:t xml:space="preserve"> - A run-down house is shown, with yellow walls and a tin roof. The raggedy house is surrounded by dirt similar to that of a desert and sand. A cloudless sky is shown above the house, showing how hot the country is.</w:t>
            </w:r>
            <w:r w:rsidDel="00000000" w:rsidR="00000000" w:rsidRPr="00000000">
              <w:rPr>
                <w:sz w:val="20"/>
                <w:szCs w:val="20"/>
                <w:shd w:fill="d5a6bd" w:val="clear"/>
                <w:vertAlign w:val="superscript"/>
              </w:rPr>
              <w:footnoteReference w:customMarkFollows="0" w:id="1"/>
            </w:r>
            <w:r w:rsidDel="00000000" w:rsidR="00000000" w:rsidRPr="00000000">
              <w:rPr>
                <w:rtl w:val="0"/>
              </w:rPr>
            </w:r>
          </w:p>
          <w:p w:rsidR="00000000" w:rsidDel="00000000" w:rsidP="00000000" w:rsidRDefault="00000000" w:rsidRPr="00000000" w14:paraId="000000AB">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AC">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AD">
            <w:pPr>
              <w:widowControl w:val="0"/>
              <w:spacing w:line="240" w:lineRule="auto"/>
              <w:rPr>
                <w:sz w:val="20"/>
                <w:szCs w:val="20"/>
              </w:rPr>
            </w:pPr>
            <w:r w:rsidDel="00000000" w:rsidR="00000000" w:rsidRPr="00000000">
              <w:rPr>
                <w:b w:val="1"/>
                <w:sz w:val="20"/>
                <w:szCs w:val="20"/>
                <w:rtl w:val="0"/>
              </w:rPr>
              <w:t xml:space="preserve">Wide shot</w:t>
            </w:r>
            <w:r w:rsidDel="00000000" w:rsidR="00000000" w:rsidRPr="00000000">
              <w:rPr>
                <w:sz w:val="20"/>
                <w:szCs w:val="20"/>
                <w:rtl w:val="0"/>
              </w:rPr>
              <w:t xml:space="preserve"> - shows the whole setting,</w:t>
            </w:r>
          </w:p>
          <w:p w:rsidR="00000000" w:rsidDel="00000000" w:rsidP="00000000" w:rsidRDefault="00000000" w:rsidRPr="00000000" w14:paraId="000000AE">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AF">
            <w:pPr>
              <w:widowControl w:val="0"/>
              <w:spacing w:line="240" w:lineRule="auto"/>
              <w:rPr>
                <w:sz w:val="20"/>
                <w:szCs w:val="20"/>
              </w:rPr>
            </w:pPr>
            <w:r w:rsidDel="00000000" w:rsidR="00000000" w:rsidRPr="00000000">
              <w:rPr>
                <w:b w:val="1"/>
                <w:sz w:val="20"/>
                <w:szCs w:val="20"/>
                <w:rtl w:val="0"/>
              </w:rPr>
              <w:t xml:space="preserve">Panning</w:t>
            </w:r>
            <w:r w:rsidDel="00000000" w:rsidR="00000000" w:rsidRPr="00000000">
              <w:rPr>
                <w:sz w:val="20"/>
                <w:szCs w:val="20"/>
                <w:rtl w:val="0"/>
              </w:rPr>
              <w:t xml:space="preserve"> - the camera moves from the scene of the building to a scene of a woman hanging her laundry out on a drying line.</w:t>
            </w:r>
          </w:p>
          <w:p w:rsidR="00000000" w:rsidDel="00000000" w:rsidP="00000000" w:rsidRDefault="00000000" w:rsidRPr="00000000" w14:paraId="000000B0">
            <w:pPr>
              <w:widowControl w:val="0"/>
              <w:rPr>
                <w:b w:val="1"/>
                <w:sz w:val="30"/>
                <w:szCs w:val="30"/>
              </w:rPr>
            </w:pPr>
            <w:r w:rsidDel="00000000" w:rsidR="00000000" w:rsidRPr="00000000">
              <w:rPr>
                <w:rtl w:val="0"/>
              </w:rPr>
            </w:r>
          </w:p>
          <w:p w:rsidR="00000000" w:rsidDel="00000000" w:rsidP="00000000" w:rsidRDefault="00000000" w:rsidRPr="00000000" w14:paraId="000000B1">
            <w:pPr>
              <w:widowControl w:val="0"/>
              <w:spacing w:line="240" w:lineRule="auto"/>
              <w:rPr>
                <w:b w:val="1"/>
                <w:sz w:val="20"/>
                <w:szCs w:val="20"/>
              </w:rPr>
            </w:pPr>
            <w:r w:rsidDel="00000000" w:rsidR="00000000" w:rsidRPr="00000000">
              <w:rPr>
                <w:rtl w:val="0"/>
              </w:rPr>
            </w:r>
          </w:p>
          <w:p w:rsidR="00000000" w:rsidDel="00000000" w:rsidP="00000000" w:rsidRDefault="00000000" w:rsidRPr="00000000" w14:paraId="000000B2">
            <w:pPr>
              <w:widowControl w:val="0"/>
              <w:spacing w:line="240" w:lineRule="auto"/>
              <w:rPr>
                <w:sz w:val="20"/>
                <w:szCs w:val="20"/>
              </w:rPr>
            </w:pPr>
            <w:r w:rsidDel="00000000" w:rsidR="00000000" w:rsidRPr="00000000">
              <w:rPr>
                <w:b w:val="1"/>
                <w:sz w:val="20"/>
                <w:szCs w:val="20"/>
                <w:rtl w:val="0"/>
              </w:rPr>
              <w:t xml:space="preserve">Bird sounds </w:t>
            </w:r>
            <w:r w:rsidDel="00000000" w:rsidR="00000000" w:rsidRPr="00000000">
              <w:rPr>
                <w:sz w:val="20"/>
                <w:szCs w:val="20"/>
                <w:rtl w:val="0"/>
              </w:rPr>
              <w:t xml:space="preserve">- during the entirety of the scene the background sound is of birds chirping.</w:t>
            </w:r>
          </w:p>
          <w:p w:rsidR="00000000" w:rsidDel="00000000" w:rsidP="00000000" w:rsidRDefault="00000000" w:rsidRPr="00000000" w14:paraId="000000B3">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B4">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sz w:val="20"/>
                <w:szCs w:val="20"/>
              </w:rPr>
            </w:pPr>
            <w:r w:rsidDel="00000000" w:rsidR="00000000" w:rsidRPr="00000000">
              <w:rPr>
                <w:sz w:val="20"/>
                <w:szCs w:val="20"/>
                <w:highlight w:val="cyan"/>
                <w:rtl w:val="0"/>
              </w:rPr>
              <w:t xml:space="preserve">After the change in setting an establishing shot is required to set the scene.</w:t>
            </w:r>
            <w:r w:rsidDel="00000000" w:rsidR="00000000" w:rsidRPr="00000000">
              <w:rPr>
                <w:sz w:val="20"/>
                <w:szCs w:val="20"/>
                <w:highlight w:val="cyan"/>
                <w:vertAlign w:val="superscript"/>
              </w:rPr>
              <w:footnoteReference w:customMarkFollows="0" w:id="2"/>
            </w:r>
            <w:r w:rsidDel="00000000" w:rsidR="00000000" w:rsidRPr="00000000">
              <w:rPr>
                <w:sz w:val="20"/>
                <w:szCs w:val="20"/>
                <w:highlight w:val="cyan"/>
                <w:rtl w:val="0"/>
              </w:rPr>
              <w:t xml:space="preserve"> </w:t>
            </w:r>
            <w:r w:rsidDel="00000000" w:rsidR="00000000" w:rsidRPr="00000000">
              <w:rPr>
                <w:sz w:val="20"/>
                <w:szCs w:val="20"/>
                <w:rtl w:val="0"/>
              </w:rPr>
              <w:t xml:space="preserve">This shot is needed as it shows us where the following scenes will be taking place. The establishing shot is done in a wide shot; to capture the whole building a wide shot is necessary as it shows the whole setting, rather than only a portion. </w:t>
            </w:r>
            <w:r w:rsidDel="00000000" w:rsidR="00000000" w:rsidRPr="00000000">
              <w:rPr>
                <w:sz w:val="20"/>
                <w:szCs w:val="20"/>
                <w:highlight w:val="cyan"/>
                <w:rtl w:val="0"/>
              </w:rPr>
              <w:t xml:space="preserve">This is important as it gives the viewer a sound understanding of the setting that the characters are currently in. </w:t>
            </w:r>
            <w:r w:rsidDel="00000000" w:rsidR="00000000" w:rsidRPr="00000000">
              <w:rPr>
                <w:sz w:val="20"/>
                <w:szCs w:val="20"/>
                <w:highlight w:val="green"/>
                <w:rtl w:val="0"/>
              </w:rPr>
              <w:t xml:space="preserve">A panning shot is then used. A panning shot shows how two things are connected and in close proximity. </w:t>
            </w:r>
            <w:r w:rsidDel="00000000" w:rsidR="00000000" w:rsidRPr="00000000">
              <w:rPr>
                <w:sz w:val="20"/>
                <w:szCs w:val="20"/>
                <w:highlight w:val="green"/>
                <w:vertAlign w:val="superscript"/>
              </w:rPr>
              <w:footnoteReference w:customMarkFollows="0" w:id="3"/>
            </w:r>
            <w:r w:rsidDel="00000000" w:rsidR="00000000" w:rsidRPr="00000000">
              <w:rPr>
                <w:sz w:val="20"/>
                <w:szCs w:val="20"/>
                <w:rtl w:val="0"/>
              </w:rPr>
              <w:t xml:space="preserve">In this scene, the panning shot shows how Molly is connecting the home with the lady working outside it. The background noise that is heard during this scene is of birds chirping, this gives the scene a nature-oriented feel whilst also showing that they are currently outside and if they don’t go inside they will have to spend the night outside with animals (that is why there are bird noises). The mood created in this scene is of realisation, and understanding this is shown by the panning shot use to connect the two wide shots which mimic Molly’s perspective. Her perspective being how her eyes move from the house to the woman, connecting the dots in her head that she is the girls’ way of getting into the house.</w:t>
            </w:r>
          </w:p>
          <w:p w:rsidR="00000000" w:rsidDel="00000000" w:rsidP="00000000" w:rsidRDefault="00000000" w:rsidRPr="00000000" w14:paraId="000000B6">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B7">
            <w:pPr>
              <w:widowControl w:val="0"/>
              <w:spacing w:line="240" w:lineRule="auto"/>
              <w:rPr>
                <w:sz w:val="20"/>
                <w:szCs w:val="20"/>
              </w:rPr>
            </w:pPr>
            <w:r w:rsidDel="00000000" w:rsidR="00000000" w:rsidRPr="00000000">
              <w:rPr>
                <w:sz w:val="20"/>
                <w:szCs w:val="20"/>
                <w:highlight w:val="magenta"/>
                <w:rtl w:val="0"/>
              </w:rPr>
              <w:t xml:space="preserve">The effect of the use of the panning shot along in combination with an unsteady camera movement is that of a human perspective, with the camera moving from the house;</w:t>
            </w:r>
            <w:r w:rsidDel="00000000" w:rsidR="00000000" w:rsidRPr="00000000">
              <w:rPr>
                <w:sz w:val="20"/>
                <w:szCs w:val="20"/>
                <w:highlight w:val="magenta"/>
                <w:vertAlign w:val="superscript"/>
              </w:rPr>
              <w:footnoteReference w:customMarkFollows="0" w:id="4"/>
            </w:r>
            <w:r w:rsidDel="00000000" w:rsidR="00000000" w:rsidRPr="00000000">
              <w:rPr>
                <w:sz w:val="20"/>
                <w:szCs w:val="20"/>
                <w:highlight w:val="magenta"/>
                <w:rtl w:val="0"/>
              </w:rPr>
              <w:t xml:space="preserve"> </w:t>
            </w:r>
            <w:r w:rsidDel="00000000" w:rsidR="00000000" w:rsidRPr="00000000">
              <w:rPr>
                <w:sz w:val="20"/>
                <w:szCs w:val="20"/>
                <w:rtl w:val="0"/>
              </w:rPr>
              <w:t xml:space="preserve">somewhere where the girls can spend the nights, to the woman; showing how she is connected to the house and possibly their only way in. I suppose the Director’s intention here is to show how Molly’s mind is working and receives and conveys emotion. This technique forces the viewer to have a deeper understanding and connection to the girls as we see how similar they are to us, giving the movie a personalised connection to humans. </w:t>
            </w:r>
          </w:p>
          <w:p w:rsidR="00000000" w:rsidDel="00000000" w:rsidP="00000000" w:rsidRDefault="00000000" w:rsidRPr="00000000" w14:paraId="000000B8">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B9">
            <w:pPr>
              <w:widowControl w:val="0"/>
              <w:spacing w:line="240" w:lineRule="auto"/>
              <w:rPr>
                <w:sz w:val="20"/>
                <w:szCs w:val="20"/>
                <w:shd w:fill="dd7e6b" w:val="clear"/>
              </w:rPr>
            </w:pPr>
            <w:r w:rsidDel="00000000" w:rsidR="00000000" w:rsidRPr="00000000">
              <w:rPr>
                <w:sz w:val="20"/>
                <w:szCs w:val="20"/>
                <w:shd w:fill="b4a7d6" w:val="clear"/>
                <w:rtl w:val="0"/>
              </w:rPr>
              <w:t xml:space="preserve">This idea is evident in society as we are more likely to show empathy towards</w:t>
            </w:r>
            <w:r w:rsidDel="00000000" w:rsidR="00000000" w:rsidRPr="00000000">
              <w:rPr>
                <w:sz w:val="20"/>
                <w:szCs w:val="20"/>
                <w:rtl w:val="0"/>
              </w:rPr>
              <w:t xml:space="preserve"> </w:t>
            </w:r>
            <w:r w:rsidDel="00000000" w:rsidR="00000000" w:rsidRPr="00000000">
              <w:rPr>
                <w:sz w:val="20"/>
                <w:szCs w:val="20"/>
                <w:vertAlign w:val="superscript"/>
              </w:rPr>
              <w:footnoteReference w:customMarkFollows="0" w:id="5"/>
            </w:r>
            <w:r w:rsidDel="00000000" w:rsidR="00000000" w:rsidRPr="00000000">
              <w:rPr>
                <w:sz w:val="20"/>
                <w:szCs w:val="20"/>
                <w:rtl w:val="0"/>
              </w:rPr>
              <w:t xml:space="preserve">someone when we see how alike they are to us. For example, we hear stories about children in Africa who are starving, but many people don’t see themselves in situations like these so they are less likely to help. The director using this technique better shows the conditions the girls were in and connects it to a modern human in the</w:t>
            </w:r>
            <w:r w:rsidDel="00000000" w:rsidR="00000000" w:rsidRPr="00000000">
              <w:rPr>
                <w:sz w:val="20"/>
                <w:szCs w:val="20"/>
                <w:shd w:fill="dd7e6b" w:val="clear"/>
                <w:rtl w:val="0"/>
              </w:rPr>
              <w:t xml:space="preserve"> current age symbolising how someone whose mind worked just like us was treated.</w:t>
            </w:r>
            <w:r w:rsidDel="00000000" w:rsidR="00000000" w:rsidRPr="00000000">
              <w:rPr>
                <w:sz w:val="20"/>
                <w:szCs w:val="20"/>
                <w:shd w:fill="dd7e6b" w:val="clear"/>
                <w:vertAlign w:val="superscript"/>
              </w:rPr>
              <w:footnoteReference w:customMarkFollows="0" w:id="6"/>
            </w:r>
            <w:r w:rsidDel="00000000" w:rsidR="00000000" w:rsidRPr="00000000">
              <w:rPr>
                <w:rtl w:val="0"/>
              </w:rPr>
            </w:r>
          </w:p>
        </w:tc>
      </w:tr>
    </w:tbl>
    <w:p w:rsidR="00000000" w:rsidDel="00000000" w:rsidP="00000000" w:rsidRDefault="00000000" w:rsidRPr="00000000" w14:paraId="000000BA">
      <w:pPr>
        <w:widowControl w:val="0"/>
        <w:spacing w:line="240" w:lineRule="auto"/>
        <w:jc w:val="both"/>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BB">
      <w:pP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BC">
      <w:pP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sectPr>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ahoma">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B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Name of Technique</w:t>
      </w:r>
    </w:p>
  </w:footnote>
  <w:footnote w:id="1">
    <w:p w:rsidR="00000000" w:rsidDel="00000000" w:rsidP="00000000" w:rsidRDefault="00000000" w:rsidRPr="00000000" w14:paraId="000000BF">
      <w:pPr>
        <w:spacing w:line="240" w:lineRule="auto"/>
        <w:rPr>
          <w:sz w:val="20"/>
          <w:szCs w:val="20"/>
          <w:highlight w:val="whit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20"/>
          <w:szCs w:val="20"/>
          <w:highlight w:val="white"/>
          <w:rtl w:val="0"/>
        </w:rPr>
        <w:t xml:space="preserve">Describes what we see and hear</w:t>
      </w:r>
      <w:r w:rsidDel="00000000" w:rsidR="00000000" w:rsidRPr="00000000">
        <w:rPr>
          <w:rtl w:val="0"/>
        </w:rPr>
      </w:r>
    </w:p>
  </w:footnote>
  <w:footnote w:id="2">
    <w:p w:rsidR="00000000" w:rsidDel="00000000" w:rsidP="00000000" w:rsidRDefault="00000000" w:rsidRPr="00000000" w14:paraId="000000C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Purpose of the shot</w:t>
      </w:r>
    </w:p>
  </w:footnote>
  <w:footnote w:id="3">
    <w:p w:rsidR="00000000" w:rsidDel="00000000" w:rsidP="00000000" w:rsidRDefault="00000000" w:rsidRPr="00000000" w14:paraId="000000C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Combination of techniques for impact</w:t>
      </w:r>
    </w:p>
  </w:footnote>
  <w:footnote w:id="4">
    <w:p w:rsidR="00000000" w:rsidDel="00000000" w:rsidP="00000000" w:rsidRDefault="00000000" w:rsidRPr="00000000" w14:paraId="000000C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Effect on the audience - how does it make them feel and why does the director want to create this effect</w:t>
      </w:r>
    </w:p>
  </w:footnote>
  <w:footnote w:id="5">
    <w:p w:rsidR="00000000" w:rsidDel="00000000" w:rsidP="00000000" w:rsidRDefault="00000000" w:rsidRPr="00000000" w14:paraId="000000C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Relevance to wider society</w:t>
      </w:r>
    </w:p>
  </w:footnote>
  <w:footnote w:id="6">
    <w:p w:rsidR="00000000" w:rsidDel="00000000" w:rsidP="00000000" w:rsidRDefault="00000000" w:rsidRPr="00000000" w14:paraId="000000C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Link to our context</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