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Yenka Installation Guide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install yenka using the Mission Heights Junior College licence, follow these steps (the licence is only available to current MHJC students)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Goto the url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: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https://www.yenka.com/en/Downloads/;jsessionid=513863D1C7D1B56EDBBA25CABA5A30F8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the installation instructions relevant to your device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81700" cy="27813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Drag the yenka icon to the applications or desktop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Activate Yenka by entering the 12 digit activation code :” 5164-3433-4385”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190500</wp:posOffset>
            </wp:positionH>
            <wp:positionV relativeFrom="paragraph">
              <wp:posOffset>95250</wp:posOffset>
            </wp:positionV>
            <wp:extent cx="5443538" cy="2269618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2269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on ‘activate’ to start using yenka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you open Yenka, use the “PCB with electronics” version (the other versions do not contain all of the microcontroller components)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enka.com/en/Downloads/;jsessionid=513863D1C7D1B56EDBBA25CABA5A30F8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